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#145</w:t>
      </w:r>
      <w:r>
        <w:rPr>
          <w:b/>
          <w:i/>
          <w:sz w:val="28"/>
        </w:rPr>
        <w:tab/>
      </w:r>
      <w:r>
        <w:rPr>
          <w:rFonts w:hint="eastAsia"/>
          <w:b/>
          <w:sz w:val="24"/>
        </w:rPr>
        <w:t>C1-239122</w:t>
      </w:r>
    </w:p>
    <w:p>
      <w:pPr>
        <w:pStyle w:val="81"/>
        <w:outlineLvl w:val="0"/>
        <w:rPr>
          <w:b/>
          <w:sz w:val="24"/>
        </w:rPr>
      </w:pPr>
      <w:r>
        <w:rPr>
          <w:b/>
          <w:sz w:val="24"/>
        </w:rPr>
        <w:t>Chicago, US , 13– 17 November 2023</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009</w:t>
            </w:r>
            <w:r>
              <w:rPr>
                <w:b/>
                <w:sz w:val="28"/>
              </w:rPr>
              <w:fldChar w:fldCharType="end"/>
            </w:r>
            <w:r>
              <w:rPr>
                <w:rFonts w:hint="eastAsia" w:eastAsia="宋体"/>
                <w:b/>
                <w:sz w:val="28"/>
                <w:lang w:val="en-US" w:eastAsia="zh-CN"/>
              </w:rPr>
              <w:t>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P</w:t>
            </w:r>
            <w:r>
              <w:rPr>
                <w:rFonts w:hint="default" w:eastAsia="宋体"/>
                <w:lang w:val="en-US" w:eastAsia="zh-CN"/>
              </w:rPr>
              <w:t>ort numbers and associated protocol in triggering 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w:t>
            </w:r>
            <w:r>
              <w:rPr>
                <w:rFonts w:hint="eastAsia"/>
                <w:lang w:val="en-US" w:eastAsia="zh-CN"/>
              </w:rPr>
              <w:t>11</w:t>
            </w:r>
            <w:r>
              <w:rPr>
                <w:rFonts w:hint="eastAsia"/>
                <w:lang w:eastAsia="zh-CN"/>
              </w:rP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pPr>
            <w:r>
              <w:rPr>
                <w:rFonts w:hint="eastAsia" w:eastAsia="宋体"/>
                <w:lang w:val="en-US" w:eastAsia="zh-CN"/>
              </w:rPr>
              <w:t xml:space="preserve">In TS23.554, the "List of port numbers" and "associated protocol" are included in the MSGin5G Client Ports IE, but these IEs are not specified in stage 3. Adding these new IEs directly to Rel-17 would cause a backward compatibility issues. To avoid this, these new IEs will be added to Rel-18, but the name of </w:t>
            </w:r>
            <w:r>
              <w:t>"MSGin5G Client Port</w:t>
            </w:r>
            <w:r>
              <w:rPr>
                <w:rFonts w:hint="eastAsia" w:eastAsia="宋体"/>
                <w:lang w:val="en-US" w:eastAsia="zh-CN"/>
              </w:rPr>
              <w:t>s</w:t>
            </w:r>
            <w:r>
              <w:t>"</w:t>
            </w:r>
            <w:r>
              <w:rPr>
                <w:rFonts w:hint="eastAsia" w:eastAsia="宋体"/>
                <w:lang w:val="en-US" w:eastAsia="zh-CN"/>
              </w:rPr>
              <w:t xml:space="preserve"> element in Rel-17 and Rel-18 both need to be revised to make them more accurate and ensure that they do not cause any conflicts. The name of </w:t>
            </w:r>
            <w:r>
              <w:t>"MSGin5G Client Port</w:t>
            </w:r>
            <w:r>
              <w:rPr>
                <w:rFonts w:hint="eastAsia" w:eastAsia="宋体"/>
                <w:lang w:val="en-US" w:eastAsia="zh-CN"/>
              </w:rPr>
              <w:t>s</w:t>
            </w:r>
            <w:r>
              <w:t>"</w:t>
            </w:r>
            <w:r>
              <w:rPr>
                <w:rFonts w:hint="eastAsia" w:eastAsia="宋体"/>
                <w:lang w:val="en-US" w:eastAsia="zh-CN"/>
              </w:rPr>
              <w:t xml:space="preserve"> element in Rel-17 is revised to </w:t>
            </w:r>
            <w:r>
              <w:t>"MSGin5G Client Port"</w:t>
            </w:r>
            <w:r>
              <w:rPr>
                <w:rFonts w:hint="eastAsia" w:eastAsia="宋体"/>
                <w:lang w:val="en-US" w:eastAsia="zh-CN"/>
              </w:rPr>
              <w:t xml:space="preserve"> in C1-238200 and agreed in CT1#144. This CR is proposed to add </w:t>
            </w:r>
            <w:r>
              <w:t>"MSGin5G Client Port</w:t>
            </w:r>
            <w:r>
              <w:rPr>
                <w:rFonts w:hint="eastAsia" w:eastAsia="宋体"/>
                <w:lang w:val="en-US" w:eastAsia="zh-CN"/>
              </w:rPr>
              <w:t>s</w:t>
            </w:r>
            <w:r>
              <w:t>"</w:t>
            </w:r>
            <w:r>
              <w:rPr>
                <w:rFonts w:hint="eastAsia" w:eastAsia="宋体"/>
                <w:lang w:val="en-US" w:eastAsia="zh-CN"/>
              </w:rPr>
              <w:t xml:space="preserve"> IE which indicates the  the "List of port numbers" and "associated protocol" in Rel-18</w:t>
            </w:r>
            <w:bookmarkStart w:id="12" w:name="_GoBack"/>
            <w:bookmarkEnd w:id="12"/>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pPr>
            <w:r>
              <w:rPr>
                <w:rFonts w:hint="eastAsia" w:eastAsia="宋体"/>
                <w:lang w:val="en-US" w:eastAsia="zh-CN"/>
              </w:rPr>
              <w:t xml:space="preserve">Add </w:t>
            </w:r>
            <w:r>
              <w:t>"MSGin5G Client Port</w:t>
            </w:r>
            <w:r>
              <w:rPr>
                <w:rFonts w:hint="eastAsia" w:eastAsia="宋体"/>
                <w:lang w:val="en-US" w:eastAsia="zh-CN"/>
              </w:rPr>
              <w:t>s</w:t>
            </w:r>
            <w:r>
              <w:t>"</w:t>
            </w:r>
            <w:r>
              <w:rPr>
                <w:rFonts w:hint="eastAsia" w:eastAsia="宋体"/>
                <w:lang w:val="en-US" w:eastAsia="zh-CN"/>
              </w:rPr>
              <w:t xml:space="preserve"> IE which indicates the  the "List of port numbers" and "associated protocol" in Rel-18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 xml:space="preserve">The value of  </w:t>
            </w:r>
            <w:r>
              <w:t>"MSGin5G Client Port</w:t>
            </w:r>
            <w:r>
              <w:rPr>
                <w:rFonts w:hint="eastAsia" w:eastAsia="宋体"/>
                <w:lang w:val="en-US" w:eastAsia="zh-CN"/>
              </w:rPr>
              <w:t>s</w:t>
            </w:r>
            <w:r>
              <w:t>"</w:t>
            </w:r>
            <w:r>
              <w:rPr>
                <w:rFonts w:hint="eastAsia" w:eastAsia="宋体"/>
                <w:lang w:val="en-US" w:eastAsia="zh-CN"/>
              </w:rPr>
              <w:t xml:space="preserve"> IE in stage 3 is not aligned with stage 2</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6.3.1.1.1, 6.3.4.2.1, 7.3.3.1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changes in C1-238200 is reserved in this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2" w:name="_Toc104710970"/>
      <w:bookmarkStart w:id="3" w:name="_Toc86042570"/>
      <w:bookmarkStart w:id="4" w:name="_Toc146749240"/>
      <w:bookmarkStart w:id="5" w:name="_Toc86043127"/>
      <w:bookmarkStart w:id="6" w:name="_Toc97379637"/>
      <w:r>
        <w:rPr>
          <w:rFonts w:hint="eastAsia"/>
        </w:rPr>
        <w:t>6.3.1.1.1</w:t>
      </w:r>
      <w:r>
        <w:rPr>
          <w:rFonts w:hint="eastAsia"/>
        </w:rPr>
        <w:tab/>
      </w:r>
      <w:r>
        <w:rPr>
          <w:rFonts w:hint="eastAsia"/>
        </w:rPr>
        <w:t>MSGin5G UE registration</w:t>
      </w:r>
      <w:bookmarkEnd w:id="2"/>
      <w:bookmarkEnd w:id="3"/>
      <w:bookmarkEnd w:id="4"/>
      <w:bookmarkEnd w:id="5"/>
      <w:bookmarkEnd w:id="6"/>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w:t>
      </w:r>
      <w:r>
        <w:rPr>
          <w:rFonts w:hint="eastAsia"/>
        </w:rPr>
        <w:t xml:space="preserve">shall send a CoAP POST request to the MSGin5G Server according to procedures specified in IETF RFC 7252 [5]. In </w:t>
      </w:r>
      <w:r>
        <w:rPr>
          <w:rFonts w:hint="eastAsia"/>
          <w:lang w:eastAsia="zh-CN"/>
        </w:rPr>
        <w:t>this</w:t>
      </w:r>
      <w:r>
        <w:rPr>
          <w:rFonts w:hint="eastAsia"/>
        </w:rPr>
        <w:t xml:space="preserve"> CoAP POST request, the MSGin5G Client:</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 xml:space="preserve">encoded in JSON format as specified in </w:t>
      </w:r>
      <w:r>
        <w:t>clause </w:t>
      </w:r>
      <w:r>
        <w:rPr>
          <w:rFonts w:hint="eastAsia"/>
        </w:rPr>
        <w:t>7.3.3.1</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pPr>
      <w:r>
        <w:rPr>
          <w:rFonts w:hint="eastAsia"/>
        </w:rPr>
        <w:t>3</w:t>
      </w:r>
      <w:r>
        <w:t>)</w:t>
      </w:r>
      <w:r>
        <w:tab/>
      </w:r>
      <w:r>
        <w:t>the "UE Service ID" element to indicate the MSGin5G UE initiating registration</w:t>
      </w:r>
      <w:r>
        <w:rPr>
          <w:rFonts w:hint="eastAsia"/>
        </w:rPr>
        <w:t xml:space="preserve"> procedure</w:t>
      </w:r>
      <w:r>
        <w:t>;</w:t>
      </w:r>
      <w:r>
        <w:rPr>
          <w:rFonts w:hint="eastAsia"/>
        </w:rPr>
        <w:t xml:space="preserve"> and</w:t>
      </w:r>
    </w:p>
    <w:p>
      <w:pPr>
        <w:pStyle w:val="76"/>
        <w:rPr>
          <w:ins w:id="0" w:author="liuyue231030" w:date="2023-11-05T16:24:30Z"/>
        </w:rPr>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del w:id="1" w:author="liuyue231030" w:date="2023-11-05T16:24:43Z">
        <w:r>
          <w:rPr>
            <w:rFonts w:hint="default"/>
            <w:lang w:val="en-US"/>
          </w:rPr>
          <w:delText>.</w:delText>
        </w:r>
      </w:del>
      <w:ins w:id="2" w:author="liuyue231030" w:date="2023-11-05T16:24:43Z">
        <w:r>
          <w:rPr>
            <w:rFonts w:hint="eastAsia" w:eastAsia="宋体"/>
            <w:lang w:val="en-US" w:eastAsia="zh-CN"/>
          </w:rPr>
          <w:t>:</w:t>
        </w:r>
      </w:ins>
      <w:r>
        <w:t xml:space="preserve"> </w:t>
      </w:r>
    </w:p>
    <w:p>
      <w:pPr>
        <w:pStyle w:val="77"/>
        <w:rPr>
          <w:ins w:id="3" w:author="liuyue231030" w:date="2023-11-05T16:34:29Z"/>
          <w:rFonts w:hint="eastAsia" w:eastAsia="宋体"/>
          <w:lang w:val="en-US" w:eastAsia="zh-CN"/>
        </w:rPr>
      </w:pPr>
      <w:ins w:id="4" w:author="liuyue231030" w:date="2023-11-05T16:26:10Z">
        <w:r>
          <w:rPr>
            <w:rFonts w:hint="eastAsia" w:eastAsia="宋体"/>
            <w:lang w:val="en-US" w:eastAsia="zh-CN"/>
          </w:rPr>
          <w:t>i</w:t>
        </w:r>
      </w:ins>
      <w:ins w:id="5" w:author="liuyue231030" w:date="2023-11-05T16:26:12Z">
        <w:r>
          <w:rPr>
            <w:rFonts w:hint="eastAsia" w:eastAsia="宋体"/>
            <w:lang w:val="en-US" w:eastAsia="zh-CN"/>
          </w:rPr>
          <w:t>)</w:t>
        </w:r>
      </w:ins>
      <w:ins w:id="6" w:author="liuyue231030" w:date="2023-11-05T16:26:13Z">
        <w:r>
          <w:rPr>
            <w:rFonts w:hint="eastAsia" w:eastAsia="宋体"/>
            <w:lang w:val="en-US" w:eastAsia="zh-CN"/>
          </w:rPr>
          <w:tab/>
        </w:r>
      </w:ins>
      <w:r>
        <w:t>The "MSGin5G Client Triggering Information" element shall include</w:t>
      </w:r>
      <w:ins w:id="7" w:author="liuyue231030" w:date="2023-11-05T16:34:28Z">
        <w:r>
          <w:rPr>
            <w:rFonts w:hint="eastAsia" w:eastAsia="宋体"/>
            <w:lang w:val="en-US" w:eastAsia="zh-CN"/>
          </w:rPr>
          <w:t>:</w:t>
        </w:r>
      </w:ins>
    </w:p>
    <w:p>
      <w:pPr>
        <w:pStyle w:val="78"/>
        <w:rPr>
          <w:ins w:id="8" w:author="liuyue231030" w:date="2023-11-05T16:35:45Z"/>
        </w:rPr>
      </w:pPr>
      <w:ins w:id="9" w:author="liuyue231030" w:date="2023-11-05T16:34:37Z">
        <w:r>
          <w:rPr>
            <w:rFonts w:hint="eastAsia" w:eastAsia="宋体"/>
            <w:lang w:val="en-US" w:eastAsia="zh-CN"/>
          </w:rPr>
          <w:t>-</w:t>
        </w:r>
      </w:ins>
      <w:ins w:id="10" w:author="liuyue231030" w:date="2023-11-05T16:34:37Z">
        <w:r>
          <w:rPr>
            <w:rFonts w:hint="eastAsia" w:eastAsia="宋体"/>
            <w:lang w:val="en-US" w:eastAsia="zh-CN"/>
          </w:rPr>
          <w:tab/>
        </w:r>
      </w:ins>
      <w:del w:id="11" w:author="liuyue231030" w:date="2023-11-05T16:34:46Z">
        <w:r>
          <w:rPr>
            <w:rFonts w:hint="eastAsia"/>
          </w:rPr>
          <w:delText xml:space="preserve"> </w:delText>
        </w:r>
      </w:del>
      <w:r>
        <w:t>the "MSGin5G UE ID" element to indicate the MSGin5G UE hosting the MSGin5G Client</w:t>
      </w:r>
      <w:ins w:id="12" w:author="liuyue231030" w:date="2023-11-05T16:34:56Z">
        <w:r>
          <w:rPr>
            <w:rFonts w:hint="eastAsia" w:eastAsia="宋体"/>
            <w:lang w:val="en-US" w:eastAsia="zh-CN"/>
          </w:rPr>
          <w:t>;</w:t>
        </w:r>
      </w:ins>
      <w:r>
        <w:t xml:space="preserve"> and </w:t>
      </w:r>
    </w:p>
    <w:p>
      <w:pPr>
        <w:pStyle w:val="78"/>
        <w:rPr>
          <w:ins w:id="13" w:author="liuyue231030" w:date="2023-11-05T16:35:02Z"/>
          <w:rFonts w:hint="default" w:eastAsia="宋体"/>
          <w:lang w:val="en-US" w:eastAsia="zh-CN"/>
        </w:rPr>
      </w:pPr>
      <w:ins w:id="14" w:author="liuyue231030" w:date="2023-11-05T16:35:46Z">
        <w:r>
          <w:rPr>
            <w:rFonts w:hint="eastAsia" w:eastAsia="宋体"/>
            <w:lang w:val="en-US" w:eastAsia="zh-CN"/>
          </w:rPr>
          <w:t>-</w:t>
        </w:r>
      </w:ins>
      <w:ins w:id="15" w:author="liuyue231030" w:date="2023-11-05T16:35:47Z">
        <w:r>
          <w:rPr>
            <w:rFonts w:hint="eastAsia" w:eastAsia="宋体"/>
            <w:lang w:val="en-US" w:eastAsia="zh-CN"/>
          </w:rPr>
          <w:tab/>
        </w:r>
      </w:ins>
      <w:ins w:id="16" w:author="liuyue231030" w:date="2023-11-05T16:35:32Z">
        <w:r>
          <w:rPr>
            <w:rFonts w:hint="eastAsia" w:eastAsia="宋体"/>
            <w:lang w:val="en-US" w:eastAsia="zh-CN"/>
          </w:rPr>
          <w:t>either</w:t>
        </w:r>
      </w:ins>
      <w:ins w:id="17" w:author="liuyue231030" w:date="2023-11-05T16:43:12Z">
        <w:r>
          <w:rPr>
            <w:rFonts w:hint="eastAsia" w:eastAsia="宋体"/>
            <w:lang w:val="en-US" w:eastAsia="zh-CN"/>
          </w:rPr>
          <w:t>:</w:t>
        </w:r>
      </w:ins>
    </w:p>
    <w:p>
      <w:pPr>
        <w:pStyle w:val="79"/>
        <w:rPr>
          <w:ins w:id="18" w:author="liuyue231030" w:date="2023-11-05T16:36:05Z"/>
          <w:rFonts w:hint="eastAsia" w:eastAsia="宋体"/>
          <w:lang w:val="en-US" w:eastAsia="zh-CN"/>
        </w:rPr>
      </w:pPr>
      <w:ins w:id="19" w:author="liuyue231030" w:date="2023-11-05T16:35:04Z">
        <w:r>
          <w:rPr>
            <w:rFonts w:hint="eastAsia"/>
            <w:lang w:val="en-US" w:eastAsia="zh-CN"/>
          </w:rPr>
          <w:t>-</w:t>
        </w:r>
      </w:ins>
      <w:ins w:id="20" w:author="liuyue231030" w:date="2023-11-05T16:35:05Z">
        <w:r>
          <w:rPr>
            <w:rFonts w:hint="eastAsia"/>
            <w:lang w:val="en-US" w:eastAsia="zh-CN"/>
          </w:rPr>
          <w:tab/>
        </w:r>
      </w:ins>
      <w:del w:id="21" w:author="liuyue231030" w:date="2023-11-05T16:37:06Z">
        <w:r>
          <w:rPr>
            <w:rFonts w:hint="default"/>
            <w:lang w:val="en-US"/>
          </w:rPr>
          <w:delText>the</w:delText>
        </w:r>
      </w:del>
      <w:ins w:id="22" w:author="liuyue231030" w:date="2023-11-05T16:37:06Z">
        <w:r>
          <w:rPr>
            <w:rFonts w:hint="eastAsia" w:eastAsia="宋体"/>
            <w:lang w:val="en-US" w:eastAsia="zh-CN"/>
          </w:rPr>
          <w:t>a</w:t>
        </w:r>
      </w:ins>
      <w:r>
        <w:t xml:space="preserve"> "MSGin5G Client Port</w:t>
      </w:r>
      <w:del w:id="23" w:author="C1-238200" w:date="2023-11-05T16:23:11Z">
        <w:r>
          <w:rPr/>
          <w:delText>s</w:delText>
        </w:r>
      </w:del>
      <w:r>
        <w:t xml:space="preserve">" element to indicate that the MSGin5G </w:t>
      </w:r>
      <w:r>
        <w:rPr>
          <w:rFonts w:hint="eastAsia"/>
        </w:rPr>
        <w:t>C</w:t>
      </w:r>
      <w:r>
        <w:t>lient listens on for device triggers from the MSGin5G Server</w:t>
      </w:r>
      <w:ins w:id="24" w:author="liuyue231030" w:date="2023-11-05T16:36:04Z">
        <w:r>
          <w:rPr>
            <w:rFonts w:hint="eastAsia" w:eastAsia="宋体"/>
            <w:lang w:val="en-US" w:eastAsia="zh-CN"/>
          </w:rPr>
          <w:t>; or</w:t>
        </w:r>
      </w:ins>
    </w:p>
    <w:p>
      <w:pPr>
        <w:pStyle w:val="79"/>
        <w:rPr>
          <w:ins w:id="25" w:author="liuyue231030" w:date="2023-11-05T16:26:00Z"/>
        </w:rPr>
      </w:pPr>
      <w:ins w:id="26" w:author="liuyue231030" w:date="2023-11-05T16:36:06Z">
        <w:r>
          <w:rPr>
            <w:rFonts w:hint="eastAsia" w:eastAsia="宋体"/>
            <w:lang w:val="en-US" w:eastAsia="zh-CN"/>
          </w:rPr>
          <w:t>-</w:t>
        </w:r>
      </w:ins>
      <w:ins w:id="27" w:author="liuyue231030" w:date="2023-11-05T16:36:06Z">
        <w:r>
          <w:rPr>
            <w:rFonts w:hint="eastAsia" w:eastAsia="宋体"/>
            <w:lang w:val="en-US" w:eastAsia="zh-CN"/>
          </w:rPr>
          <w:tab/>
        </w:r>
      </w:ins>
      <w:ins w:id="28" w:author="liuyue231030" w:date="2023-11-05T16:37:09Z">
        <w:r>
          <w:rPr>
            <w:rFonts w:hint="eastAsia" w:eastAsia="宋体"/>
            <w:lang w:val="en-US" w:eastAsia="zh-CN"/>
          </w:rPr>
          <w:t>a</w:t>
        </w:r>
      </w:ins>
      <w:ins w:id="29" w:author="liuyue231030" w:date="2023-11-05T16:36:15Z">
        <w:r>
          <w:rPr/>
          <w:t xml:space="preserve"> "MSGin5G Client Port</w:t>
        </w:r>
      </w:ins>
      <w:ins w:id="30" w:author="liuyue231030" w:date="2023-11-05T16:36:19Z">
        <w:r>
          <w:rPr>
            <w:rFonts w:hint="eastAsia" w:eastAsia="宋体"/>
            <w:lang w:val="en-US" w:eastAsia="zh-CN"/>
          </w:rPr>
          <w:t>s</w:t>
        </w:r>
      </w:ins>
      <w:ins w:id="31" w:author="liuyue231030" w:date="2023-11-05T16:36:15Z">
        <w:r>
          <w:rPr/>
          <w:t>" element to indicate</w:t>
        </w:r>
      </w:ins>
      <w:ins w:id="32" w:author="liuyue231030" w:date="2023-11-05T16:36:30Z">
        <w:r>
          <w:rPr/>
          <w:t xml:space="preserve"> </w:t>
        </w:r>
      </w:ins>
      <w:ins w:id="33" w:author="liuyue231030" w:date="2023-11-05T16:36:07Z">
        <w:del w:id="34" w:author="liuyue231030" w:date="2023-11-05T16:39:23Z">
          <w:r>
            <w:rPr/>
            <w:delText xml:space="preserve"> </w:delText>
          </w:r>
        </w:del>
      </w:ins>
      <w:ins w:id="35" w:author="liuyue231030" w:date="2023-11-05T16:36:07Z">
        <w:r>
          <w:rPr>
            <w:rFonts w:hint="eastAsia"/>
          </w:rPr>
          <w:t xml:space="preserve"> </w:t>
        </w:r>
      </w:ins>
      <w:ins w:id="36" w:author="liuyue231030" w:date="2023-11-05T16:36:07Z">
        <w:r>
          <w:rPr>
            <w:rFonts w:hint="default"/>
            <w:lang w:val="en-US" w:eastAsia="zh-CN"/>
          </w:rPr>
          <w:t xml:space="preserve">a </w:t>
        </w:r>
      </w:ins>
      <w:ins w:id="37" w:author="liuyue231030" w:date="2023-11-05T16:36:07Z">
        <w:r>
          <w:rPr>
            <w:rFonts w:hint="eastAsia"/>
            <w:lang w:eastAsia="en-GB"/>
          </w:rPr>
          <w:t>List of port numbers that the MSGin5G Client listens on for device triggers from the MSGin5G Server</w:t>
        </w:r>
      </w:ins>
      <w:ins w:id="38" w:author="liuyue231030" w:date="2023-11-05T16:36:07Z">
        <w:r>
          <w:rPr>
            <w:rFonts w:hint="default"/>
            <w:lang w:val="en-US" w:eastAsia="zh-CN"/>
          </w:rPr>
          <w:t xml:space="preserve"> and </w:t>
        </w:r>
      </w:ins>
      <w:ins w:id="39" w:author="liuyue231030" w:date="2023-11-05T16:36:07Z">
        <w:r>
          <w:rPr>
            <w:rFonts w:hint="eastAsia"/>
            <w:lang w:eastAsia="en-GB"/>
          </w:rPr>
          <w:t>protocol</w:t>
        </w:r>
      </w:ins>
      <w:ins w:id="40" w:author="liuyue231030" w:date="2023-11-05T16:36:07Z">
        <w:r>
          <w:rPr>
            <w:rFonts w:hint="default"/>
            <w:lang w:val="en-US" w:eastAsia="zh-CN"/>
          </w:rPr>
          <w:t xml:space="preserve"> </w:t>
        </w:r>
      </w:ins>
      <w:ins w:id="41" w:author="liuyue231030" w:date="2023-11-05T16:36:07Z">
        <w:r>
          <w:rPr>
            <w:rFonts w:hint="eastAsia"/>
            <w:lang w:eastAsia="en-GB"/>
          </w:rPr>
          <w:t>(e.g., SMS, NIDD, etc.</w:t>
        </w:r>
      </w:ins>
      <w:ins w:id="42" w:author="liuyue231030" w:date="2023-11-05T16:36:07Z">
        <w:r>
          <w:rPr>
            <w:rFonts w:hint="default"/>
            <w:lang w:val="en-US" w:eastAsia="zh-CN"/>
          </w:rPr>
          <w:t xml:space="preserve">) </w:t>
        </w:r>
      </w:ins>
      <w:ins w:id="43" w:author="liuyue231030" w:date="2023-11-05T16:36:07Z">
        <w:r>
          <w:rPr>
            <w:rFonts w:hint="eastAsia"/>
            <w:lang w:eastAsia="en-GB"/>
          </w:rPr>
          <w:t>associated</w:t>
        </w:r>
      </w:ins>
      <w:ins w:id="44" w:author="liuyue231030" w:date="2023-11-05T16:36:07Z">
        <w:r>
          <w:rPr>
            <w:rFonts w:hint="default"/>
            <w:lang w:val="en-US" w:eastAsia="zh-CN"/>
          </w:rPr>
          <w:t xml:space="preserve"> </w:t>
        </w:r>
      </w:ins>
      <w:ins w:id="45" w:author="liuyue231030" w:date="2023-11-05T16:36:07Z">
        <w:r>
          <w:rPr>
            <w:rFonts w:hint="eastAsia"/>
            <w:lang w:eastAsia="en-GB"/>
          </w:rPr>
          <w:t>with each port number</w:t>
        </w:r>
      </w:ins>
      <w:ins w:id="46" w:author="liuyue231030" w:date="2023-11-05T16:36:07Z">
        <w:r>
          <w:rPr>
            <w:rFonts w:hint="eastAsia" w:eastAsia="宋体"/>
            <w:lang w:val="en-US" w:eastAsia="zh-CN"/>
          </w:rPr>
          <w:t>; and</w:t>
        </w:r>
      </w:ins>
      <w:ins w:id="47" w:author="liuyue231030" w:date="2023-11-05T16:36:07Z">
        <w:r>
          <w:rPr>
            <w:rFonts w:hint="eastAsia"/>
            <w:lang w:eastAsia="en-GB"/>
          </w:rPr>
          <w:t xml:space="preserve"> </w:t>
        </w:r>
      </w:ins>
      <w:del w:id="48" w:author="liuyue231030" w:date="2023-11-05T16:36:02Z">
        <w:r>
          <w:rPr>
            <w:rFonts w:hint="eastAsia"/>
          </w:rPr>
          <w:delText>.</w:delText>
        </w:r>
      </w:del>
      <w:r>
        <w:t xml:space="preserve"> </w:t>
      </w:r>
    </w:p>
    <w:p>
      <w:pPr>
        <w:pStyle w:val="77"/>
      </w:pPr>
      <w:ins w:id="49" w:author="liuyue231030" w:date="2023-11-05T16:26:36Z">
        <w:r>
          <w:rPr>
            <w:rFonts w:hint="eastAsia" w:eastAsia="宋体"/>
            <w:lang w:val="en-US" w:eastAsia="zh-CN"/>
          </w:rPr>
          <w:t>i</w:t>
        </w:r>
      </w:ins>
      <w:ins w:id="50" w:author="liuyue231030" w:date="2023-11-05T16:26:32Z">
        <w:r>
          <w:rPr>
            <w:rFonts w:hint="eastAsia" w:eastAsia="宋体"/>
            <w:lang w:val="en-US" w:eastAsia="zh-CN"/>
          </w:rPr>
          <w:t>i)</w:t>
        </w:r>
      </w:ins>
      <w:ins w:id="51" w:author="liuyue231030" w:date="2023-11-05T16:26:33Z">
        <w:r>
          <w:rPr>
            <w:rFonts w:hint="eastAsia" w:eastAsia="宋体"/>
            <w:lang w:val="en-US" w:eastAsia="zh-CN"/>
          </w:rPr>
          <w:tab/>
        </w:r>
      </w:ins>
      <w:del w:id="52" w:author="liuyue231030" w:date="2023-11-05T16:41:26Z">
        <w:r>
          <w:rPr>
            <w:rFonts w:hint="default"/>
            <w:lang w:val="en-US"/>
          </w:rPr>
          <w:delText>T</w:delText>
        </w:r>
      </w:del>
      <w:ins w:id="53" w:author="liuyue231030" w:date="2023-11-05T16:41:26Z">
        <w:r>
          <w:rPr>
            <w:rFonts w:hint="eastAsia" w:eastAsia="宋体"/>
            <w:lang w:val="en-US" w:eastAsia="zh-CN"/>
          </w:rPr>
          <w:t>t</w:t>
        </w:r>
      </w:ins>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8"/>
      </w:pPr>
      <w:del w:id="54" w:author="liuyue231030" w:date="2023-11-05T16:34:06Z">
        <w:r>
          <w:rPr>
            <w:rFonts w:hint="default"/>
            <w:lang w:val="en-US"/>
          </w:rPr>
          <w:delText>i)</w:delText>
        </w:r>
      </w:del>
      <w:ins w:id="55" w:author="liuyue231030" w:date="2023-11-05T16:34:06Z">
        <w:r>
          <w:rPr>
            <w:rFonts w:hint="eastAsia" w:eastAsia="宋体"/>
            <w:lang w:val="en-US" w:eastAsia="zh-CN"/>
          </w:rPr>
          <w:t>-</w:t>
        </w:r>
      </w:ins>
      <w:r>
        <w:tab/>
      </w:r>
      <w:r>
        <w:t>shall include the "Scheduled communication time" element to indicate the time when the UE becomes available for communication;</w:t>
      </w:r>
    </w:p>
    <w:p>
      <w:pPr>
        <w:pStyle w:val="78"/>
      </w:pPr>
      <w:del w:id="56" w:author="liuyue231030" w:date="2023-11-05T16:34:10Z">
        <w:r>
          <w:rPr>
            <w:rFonts w:hint="default"/>
            <w:lang w:val="en-US"/>
          </w:rPr>
          <w:delText>ii)</w:delText>
        </w:r>
      </w:del>
      <w:ins w:id="57" w:author="liuyue231030" w:date="2023-11-05T16:34:10Z">
        <w:r>
          <w:rPr>
            <w:rFonts w:hint="eastAsia" w:eastAsia="宋体"/>
            <w:lang w:val="en-US" w:eastAsia="zh-CN"/>
          </w:rPr>
          <w:t>-</w:t>
        </w:r>
      </w:ins>
      <w:r>
        <w:tab/>
      </w:r>
      <w:r>
        <w:t>shall include the "Communication duration time" element to indicate the duration time of periodic communication;</w:t>
      </w:r>
    </w:p>
    <w:p>
      <w:pPr>
        <w:pStyle w:val="78"/>
      </w:pPr>
      <w:del w:id="58" w:author="liuyue231030" w:date="2023-11-05T16:34:11Z">
        <w:r>
          <w:rPr>
            <w:rFonts w:hint="default"/>
            <w:lang w:val="en-US"/>
          </w:rPr>
          <w:delText>iii)</w:delText>
        </w:r>
      </w:del>
      <w:ins w:id="59" w:author="liuyue231030" w:date="2023-11-05T16:34:11Z">
        <w:r>
          <w:rPr>
            <w:rFonts w:hint="eastAsia" w:eastAsia="宋体"/>
            <w:lang w:val="en-US" w:eastAsia="zh-CN"/>
          </w:rPr>
          <w:t>-</w:t>
        </w:r>
      </w:ins>
      <w:r>
        <w:tab/>
      </w:r>
      <w:r>
        <w:t>may include the "Periodic communication indicator" element to identify whether the client communicates periodically or not;</w:t>
      </w:r>
    </w:p>
    <w:p>
      <w:pPr>
        <w:pStyle w:val="78"/>
      </w:pPr>
      <w:del w:id="60" w:author="liuyue231030" w:date="2023-11-05T16:34:13Z">
        <w:r>
          <w:rPr>
            <w:rFonts w:hint="default"/>
            <w:lang w:val="en-US"/>
          </w:rPr>
          <w:delText>iv)</w:delText>
        </w:r>
      </w:del>
      <w:ins w:id="61" w:author="liuyue231030" w:date="2023-11-05T16:34:13Z">
        <w:r>
          <w:rPr>
            <w:rFonts w:hint="eastAsia" w:eastAsia="宋体"/>
            <w:lang w:val="en-US" w:eastAsia="zh-CN"/>
          </w:rPr>
          <w:t>-</w:t>
        </w:r>
      </w:ins>
      <w:r>
        <w:tab/>
      </w:r>
      <w:r>
        <w:rPr>
          <w:rFonts w:hint="eastAsia"/>
        </w:rPr>
        <w:t>may</w:t>
      </w:r>
      <w:r>
        <w:t xml:space="preserve"> include the "Periodic communication interval" element to indicate the interval Time of periodic communication if "Periodic communication indicator" element is included;</w:t>
      </w:r>
    </w:p>
    <w:p>
      <w:pPr>
        <w:pStyle w:val="78"/>
      </w:pPr>
      <w:del w:id="62" w:author="liuyue231030" w:date="2023-11-05T16:34:15Z">
        <w:r>
          <w:rPr>
            <w:rFonts w:hint="default"/>
            <w:lang w:val="en-US"/>
          </w:rPr>
          <w:delText>v)</w:delText>
        </w:r>
      </w:del>
      <w:ins w:id="63" w:author="liuyue231030" w:date="2023-11-05T16:34:15Z">
        <w:r>
          <w:rPr>
            <w:rFonts w:hint="eastAsia" w:eastAsia="宋体"/>
            <w:lang w:val="en-US" w:eastAsia="zh-CN"/>
          </w:rPr>
          <w:t>-</w:t>
        </w:r>
      </w:ins>
      <w:r>
        <w:tab/>
      </w:r>
      <w:r>
        <w:t>may include the "Data size indication" element to indicate the expected data size to be exchanged during the communication duration; and</w:t>
      </w:r>
    </w:p>
    <w:p>
      <w:pPr>
        <w:pStyle w:val="78"/>
      </w:pPr>
      <w:del w:id="64" w:author="liuyue231030" w:date="2023-11-05T16:34:17Z">
        <w:r>
          <w:rPr>
            <w:rFonts w:hint="default"/>
            <w:lang w:val="en-US"/>
          </w:rPr>
          <w:delText>vi)</w:delText>
        </w:r>
      </w:del>
      <w:ins w:id="65" w:author="liuyue231030" w:date="2023-11-05T16:34:17Z">
        <w:r>
          <w:rPr>
            <w:rFonts w:hint="eastAsia" w:eastAsia="宋体"/>
            <w:lang w:val="en-US" w:eastAsia="zh-CN"/>
          </w:rPr>
          <w:t>-</w:t>
        </w:r>
      </w:ins>
      <w:r>
        <w:tab/>
      </w:r>
      <w:r>
        <w:t>may include the "Store and forward option" element to indicate the UE does not request store and forward services for incoming MSGin5G requests.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7" w:name="_Toc146749263"/>
      <w:r>
        <w:rPr>
          <w:rFonts w:hint="eastAsia"/>
        </w:rPr>
        <w:t>6.3.</w:t>
      </w:r>
      <w:r>
        <w:rPr>
          <w:lang w:eastAsia="zh-CN"/>
        </w:rPr>
        <w:t>4</w:t>
      </w:r>
      <w:r>
        <w:rPr>
          <w:rFonts w:hint="eastAsia"/>
          <w:lang w:eastAsia="zh-CN"/>
        </w:rPr>
        <w:t>.</w:t>
      </w:r>
      <w:r>
        <w:rPr>
          <w:lang w:eastAsia="zh-CN"/>
        </w:rPr>
        <w:t>2</w:t>
      </w:r>
      <w:r>
        <w:rPr>
          <w:rFonts w:hint="eastAsia"/>
        </w:rPr>
        <w:t>.</w:t>
      </w:r>
      <w:r>
        <w:rPr>
          <w:rFonts w:hint="eastAsia"/>
          <w:lang w:eastAsia="zh-CN"/>
        </w:rPr>
        <w:t>1</w:t>
      </w:r>
      <w:r>
        <w:rPr>
          <w:rFonts w:hint="eastAsia"/>
        </w:rPr>
        <w:tab/>
      </w:r>
      <w:r>
        <w:rPr>
          <w:lang w:eastAsia="zh-CN"/>
        </w:rPr>
        <w:t>Registration intiated by</w:t>
      </w:r>
      <w:r>
        <w:rPr>
          <w:rFonts w:hint="eastAsia"/>
          <w:lang w:eastAsia="zh-CN"/>
        </w:rPr>
        <w:t xml:space="preserve"> </w:t>
      </w:r>
      <w:r>
        <w:rPr>
          <w:lang w:val="en-US" w:eastAsia="zh-CN"/>
        </w:rPr>
        <w:t>Constrained</w:t>
      </w:r>
      <w:r>
        <w:rPr>
          <w:rFonts w:hint="eastAsia"/>
          <w:lang w:val="en-US" w:eastAsia="zh-CN"/>
        </w:rPr>
        <w:t xml:space="preserve"> UE</w:t>
      </w:r>
      <w:bookmarkEnd w:id="7"/>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on the Constrained UE </w:t>
      </w:r>
      <w:r>
        <w:rPr>
          <w:rFonts w:hint="eastAsia"/>
        </w:rPr>
        <w:t xml:space="preserve">shall send a CoAP POST request to the MSGin5G Server. </w:t>
      </w:r>
      <w:r>
        <w:t xml:space="preserve">If the registration request is allowed to delay for bulk registration initiated by the </w:t>
      </w:r>
      <w:r>
        <w:rPr>
          <w:rFonts w:hint="eastAsia"/>
          <w:lang w:val="en-US" w:eastAsia="zh-CN"/>
        </w:rPr>
        <w:t>MSGin5G Gateway Client</w:t>
      </w:r>
      <w:r>
        <w:rPr>
          <w:lang w:val="en-US" w:eastAsia="zh-CN"/>
        </w:rPr>
        <w:t>, i</w:t>
      </w:r>
      <w:r>
        <w:t xml:space="preserve">n the CoAP POST rquest, the </w:t>
      </w:r>
      <w:r>
        <w:rPr>
          <w:rFonts w:hint="eastAsia"/>
        </w:rPr>
        <w:t>MSGin5G Client</w:t>
      </w:r>
      <w:r>
        <w:t xml:space="preserve"> on the Constrained UE:</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encoded in JSON format</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rPr>
          <w:lang w:eastAsia="zh-CN"/>
        </w:rPr>
      </w:pPr>
      <w:r>
        <w:t>3</w:t>
      </w:r>
      <w:r>
        <w:rPr>
          <w:rFonts w:hint="eastAsia"/>
          <w:lang w:eastAsia="zh-CN"/>
        </w:rPr>
        <w:t>)</w:t>
      </w:r>
      <w:r>
        <w:rPr>
          <w:lang w:eastAsia="zh-CN"/>
        </w:rPr>
        <w:tab/>
      </w:r>
      <w:r>
        <w:t>the "</w:t>
      </w:r>
      <w:r>
        <w:rPr>
          <w:lang w:eastAsia="zh-CN"/>
        </w:rPr>
        <w:t>Registration urgent degree</w:t>
      </w:r>
      <w:r>
        <w:t>" element with a"false" value to indicate that th</w:t>
      </w:r>
      <w:r>
        <w:rPr>
          <w:rFonts w:hint="eastAsia"/>
        </w:rPr>
        <w:t>is</w:t>
      </w:r>
      <w:r>
        <w:t xml:space="preserve"> registration is not urgent;</w:t>
      </w:r>
    </w:p>
    <w:p>
      <w:pPr>
        <w:pStyle w:val="76"/>
      </w:pPr>
      <w:r>
        <w:t>4)</w:t>
      </w:r>
      <w:r>
        <w:tab/>
      </w:r>
      <w:r>
        <w:t>the "UE Service ID" element to indicate the MSGin5G UE initiating registration</w:t>
      </w:r>
      <w:r>
        <w:rPr>
          <w:rFonts w:hint="eastAsia"/>
        </w:rPr>
        <w:t xml:space="preserve"> procedure</w:t>
      </w:r>
      <w:r>
        <w:t>;</w:t>
      </w:r>
    </w:p>
    <w:p>
      <w:pPr>
        <w:pStyle w:val="76"/>
        <w:rPr>
          <w:ins w:id="66" w:author="liuyue231030" w:date="2023-11-05T16:40:31Z"/>
          <w:rFonts w:hint="eastAsia" w:eastAsia="宋体"/>
          <w:lang w:val="en-US" w:eastAsia="zh-CN"/>
        </w:rPr>
      </w:pPr>
      <w:r>
        <w:t>5)</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del w:id="67" w:author="liuyue231030" w:date="2023-11-05T16:40:30Z">
        <w:r>
          <w:rPr>
            <w:rFonts w:hint="default"/>
            <w:lang w:val="en-US"/>
          </w:rPr>
          <w:delText>.</w:delText>
        </w:r>
      </w:del>
      <w:ins w:id="68" w:author="liuyue231030" w:date="2023-11-05T16:40:30Z">
        <w:r>
          <w:rPr>
            <w:rFonts w:hint="eastAsia" w:eastAsia="宋体"/>
            <w:lang w:val="en-US" w:eastAsia="zh-CN"/>
          </w:rPr>
          <w:t>:</w:t>
        </w:r>
      </w:ins>
    </w:p>
    <w:p>
      <w:pPr>
        <w:pStyle w:val="77"/>
        <w:rPr>
          <w:ins w:id="69" w:author="liuyue231030" w:date="2023-11-05T16:42:38Z"/>
          <w:rFonts w:hint="eastAsia" w:eastAsia="宋体"/>
          <w:lang w:val="en-US" w:eastAsia="zh-CN"/>
        </w:rPr>
      </w:pPr>
      <w:r>
        <w:t xml:space="preserve"> </w:t>
      </w:r>
      <w:ins w:id="70" w:author="liuyue231030" w:date="2023-11-05T16:40:46Z">
        <w:r>
          <w:rPr>
            <w:rFonts w:hint="eastAsia" w:eastAsia="宋体"/>
            <w:lang w:val="en-US" w:eastAsia="zh-CN"/>
          </w:rPr>
          <w:t>i</w:t>
        </w:r>
      </w:ins>
      <w:ins w:id="71" w:author="liuyue231030" w:date="2023-11-05T16:40:51Z">
        <w:r>
          <w:rPr>
            <w:rFonts w:hint="eastAsia" w:eastAsia="宋体"/>
            <w:lang w:val="en-US" w:eastAsia="zh-CN"/>
          </w:rPr>
          <w:t>)</w:t>
        </w:r>
      </w:ins>
      <w:ins w:id="72" w:author="liuyue231030" w:date="2023-11-05T16:40:52Z">
        <w:r>
          <w:rPr>
            <w:rFonts w:hint="eastAsia" w:eastAsia="宋体"/>
            <w:lang w:val="en-US" w:eastAsia="zh-CN"/>
          </w:rPr>
          <w:tab/>
        </w:r>
      </w:ins>
      <w:r>
        <w:t>The "MSGin5G Client Triggering Information" element shall include</w:t>
      </w:r>
      <w:ins w:id="73" w:author="liuyue231030" w:date="2023-11-05T16:42:37Z">
        <w:r>
          <w:rPr>
            <w:rFonts w:hint="eastAsia" w:eastAsia="宋体"/>
            <w:lang w:val="en-US" w:eastAsia="zh-CN"/>
          </w:rPr>
          <w:t>:</w:t>
        </w:r>
      </w:ins>
    </w:p>
    <w:p>
      <w:pPr>
        <w:pStyle w:val="78"/>
        <w:rPr>
          <w:ins w:id="74" w:author="liuyue231030" w:date="2023-11-05T16:42:59Z"/>
        </w:rPr>
      </w:pPr>
      <w:ins w:id="75" w:author="liuyue231030" w:date="2023-11-05T16:42:45Z">
        <w:r>
          <w:rPr>
            <w:rFonts w:hint="eastAsia" w:eastAsia="宋体"/>
            <w:lang w:val="en-US" w:eastAsia="zh-CN"/>
          </w:rPr>
          <w:t>-</w:t>
        </w:r>
      </w:ins>
      <w:ins w:id="76" w:author="liuyue231030" w:date="2023-11-05T16:42:47Z">
        <w:r>
          <w:rPr>
            <w:rFonts w:hint="eastAsia" w:eastAsia="宋体"/>
            <w:lang w:val="en-US" w:eastAsia="zh-CN"/>
          </w:rPr>
          <w:tab/>
        </w:r>
      </w:ins>
      <w:del w:id="77" w:author="liuyue231030" w:date="2023-11-05T16:42:48Z">
        <w:r>
          <w:rPr>
            <w:rFonts w:hint="eastAsia"/>
          </w:rPr>
          <w:delText xml:space="preserve"> </w:delText>
        </w:r>
      </w:del>
      <w:r>
        <w:t>the "MSGin5G UE ID" element to indicate the MSGin5G UE hosting the MSGin5G Client</w:t>
      </w:r>
      <w:ins w:id="78" w:author="liuyue231030" w:date="2023-11-05T16:42:58Z">
        <w:r>
          <w:rPr>
            <w:rFonts w:hint="eastAsia" w:eastAsia="宋体"/>
            <w:lang w:val="en-US" w:eastAsia="zh-CN"/>
          </w:rPr>
          <w:t>;</w:t>
        </w:r>
      </w:ins>
      <w:r>
        <w:t xml:space="preserve"> and</w:t>
      </w:r>
    </w:p>
    <w:p>
      <w:pPr>
        <w:pStyle w:val="78"/>
        <w:rPr>
          <w:ins w:id="79" w:author="liuyue231030" w:date="2023-11-05T16:43:41Z"/>
        </w:rPr>
      </w:pPr>
      <w:ins w:id="80" w:author="liuyue231030" w:date="2023-11-05T16:43:00Z">
        <w:r>
          <w:rPr>
            <w:rFonts w:hint="eastAsia" w:eastAsia="宋体"/>
            <w:lang w:val="en-US" w:eastAsia="zh-CN"/>
          </w:rPr>
          <w:t>-</w:t>
        </w:r>
      </w:ins>
      <w:ins w:id="81" w:author="liuyue231030" w:date="2023-11-05T16:43:01Z">
        <w:r>
          <w:rPr>
            <w:rFonts w:hint="eastAsia" w:eastAsia="宋体"/>
            <w:lang w:val="en-US" w:eastAsia="zh-CN"/>
          </w:rPr>
          <w:tab/>
        </w:r>
      </w:ins>
      <w:ins w:id="82" w:author="liuyue231030" w:date="2023-11-05T16:43:02Z">
        <w:r>
          <w:rPr>
            <w:rFonts w:hint="eastAsia" w:eastAsia="宋体"/>
            <w:lang w:val="en-US" w:eastAsia="zh-CN"/>
          </w:rPr>
          <w:t>e</w:t>
        </w:r>
      </w:ins>
      <w:ins w:id="83" w:author="liuyue231030" w:date="2023-11-05T16:43:03Z">
        <w:r>
          <w:rPr>
            <w:rFonts w:hint="eastAsia" w:eastAsia="宋体"/>
            <w:lang w:val="en-US" w:eastAsia="zh-CN"/>
          </w:rPr>
          <w:t>ither</w:t>
        </w:r>
      </w:ins>
      <w:ins w:id="84" w:author="liuyue231030" w:date="2023-11-05T16:43:04Z">
        <w:r>
          <w:rPr>
            <w:rFonts w:hint="eastAsia" w:eastAsia="宋体"/>
            <w:lang w:val="en-US" w:eastAsia="zh-CN"/>
          </w:rPr>
          <w:t>:</w:t>
        </w:r>
      </w:ins>
      <w:r>
        <w:t xml:space="preserve"> </w:t>
      </w:r>
    </w:p>
    <w:p>
      <w:pPr>
        <w:pStyle w:val="79"/>
        <w:rPr>
          <w:ins w:id="85" w:author="liuyue231030" w:date="2023-11-05T16:44:11Z"/>
          <w:rFonts w:hint="eastAsia"/>
          <w:lang w:val="en-US" w:eastAsia="zh-CN"/>
        </w:rPr>
      </w:pPr>
      <w:ins w:id="86" w:author="liuyue231030" w:date="2023-11-05T16:43:48Z">
        <w:r>
          <w:rPr>
            <w:rFonts w:hint="eastAsia"/>
            <w:lang w:val="en-US" w:eastAsia="zh-CN"/>
          </w:rPr>
          <w:t>-</w:t>
        </w:r>
      </w:ins>
      <w:ins w:id="87" w:author="liuyue231030" w:date="2023-11-05T16:43:50Z">
        <w:r>
          <w:rPr>
            <w:rFonts w:hint="eastAsia"/>
            <w:lang w:val="en-US" w:eastAsia="zh-CN"/>
          </w:rPr>
          <w:tab/>
        </w:r>
      </w:ins>
      <w:del w:id="88" w:author="liuyue231030" w:date="2023-11-05T16:44:23Z">
        <w:r>
          <w:rPr>
            <w:rFonts w:hint="default"/>
            <w:lang w:val="en-US"/>
          </w:rPr>
          <w:delText>the</w:delText>
        </w:r>
      </w:del>
      <w:ins w:id="89" w:author="liuyue231030" w:date="2023-11-05T16:44:23Z">
        <w:r>
          <w:rPr>
            <w:rFonts w:hint="eastAsia" w:eastAsia="宋体"/>
            <w:lang w:val="en-US" w:eastAsia="zh-CN"/>
          </w:rPr>
          <w:t>a</w:t>
        </w:r>
      </w:ins>
      <w:r>
        <w:t xml:space="preserve"> "MSGin5G Client Port</w:t>
      </w:r>
      <w:del w:id="90" w:author="C1-238200" w:date="2023-11-05T16:23:21Z">
        <w:r>
          <w:rPr/>
          <w:delText>s</w:delText>
        </w:r>
      </w:del>
      <w:r>
        <w:t xml:space="preserve">" element to indicate that the MSGin5G </w:t>
      </w:r>
      <w:r>
        <w:rPr>
          <w:rFonts w:hint="eastAsia"/>
        </w:rPr>
        <w:t>C</w:t>
      </w:r>
      <w:r>
        <w:t>lient listens on for device triggers from the MSGin5G Server</w:t>
      </w:r>
      <w:ins w:id="91" w:author="liuyue231030" w:date="2023-11-05T16:41:40Z">
        <w:r>
          <w:rPr>
            <w:rFonts w:hint="eastAsia"/>
            <w:lang w:val="en-US" w:eastAsia="zh-CN"/>
          </w:rPr>
          <w:t>;</w:t>
        </w:r>
      </w:ins>
      <w:ins w:id="92" w:author="liuyue231030" w:date="2023-11-05T16:44:11Z">
        <w:r>
          <w:rPr>
            <w:rFonts w:hint="eastAsia"/>
            <w:lang w:val="en-US" w:eastAsia="zh-CN"/>
          </w:rPr>
          <w:t>or</w:t>
        </w:r>
      </w:ins>
    </w:p>
    <w:p>
      <w:pPr>
        <w:pStyle w:val="79"/>
        <w:rPr>
          <w:ins w:id="93" w:author="liuyue231030" w:date="2023-11-05T16:44:14Z"/>
        </w:rPr>
      </w:pPr>
      <w:ins w:id="94" w:author="liuyue231030" w:date="2023-11-05T16:44:13Z">
        <w:r>
          <w:rPr>
            <w:rFonts w:hint="eastAsia"/>
            <w:lang w:val="en-US" w:eastAsia="zh-CN"/>
          </w:rPr>
          <w:t>-</w:t>
        </w:r>
      </w:ins>
      <w:ins w:id="95" w:author="liuyue231030" w:date="2023-11-05T16:44:13Z">
        <w:r>
          <w:rPr>
            <w:rFonts w:hint="eastAsia"/>
            <w:lang w:val="en-US" w:eastAsia="zh-CN"/>
          </w:rPr>
          <w:tab/>
        </w:r>
      </w:ins>
      <w:ins w:id="96" w:author="liuyue231030" w:date="2023-11-05T16:44:14Z">
        <w:r>
          <w:rPr>
            <w:rFonts w:hint="eastAsia" w:eastAsia="宋体"/>
            <w:lang w:val="en-US" w:eastAsia="zh-CN"/>
          </w:rPr>
          <w:t>a</w:t>
        </w:r>
      </w:ins>
      <w:ins w:id="97" w:author="liuyue231030" w:date="2023-11-05T16:44:14Z">
        <w:r>
          <w:rPr/>
          <w:t xml:space="preserve"> "MSGin5G Client Port</w:t>
        </w:r>
      </w:ins>
      <w:ins w:id="98" w:author="liuyue231030" w:date="2023-11-05T16:44:14Z">
        <w:r>
          <w:rPr>
            <w:rFonts w:hint="eastAsia" w:eastAsia="宋体"/>
            <w:lang w:val="en-US" w:eastAsia="zh-CN"/>
          </w:rPr>
          <w:t>s</w:t>
        </w:r>
      </w:ins>
      <w:ins w:id="99" w:author="liuyue231030" w:date="2023-11-05T16:44:14Z">
        <w:r>
          <w:rPr/>
          <w:t xml:space="preserve">" element to indicate </w:t>
        </w:r>
      </w:ins>
      <w:ins w:id="100" w:author="liuyue231030" w:date="2023-11-05T16:44:14Z">
        <w:r>
          <w:rPr>
            <w:rFonts w:hint="eastAsia"/>
          </w:rPr>
          <w:t xml:space="preserve"> </w:t>
        </w:r>
      </w:ins>
      <w:ins w:id="101" w:author="liuyue231030" w:date="2023-11-05T16:44:14Z">
        <w:r>
          <w:rPr>
            <w:rFonts w:hint="default"/>
            <w:lang w:val="en-US" w:eastAsia="zh-CN"/>
          </w:rPr>
          <w:t xml:space="preserve">a </w:t>
        </w:r>
      </w:ins>
      <w:ins w:id="102" w:author="liuyue231030" w:date="2023-11-05T16:44:14Z">
        <w:r>
          <w:rPr>
            <w:rFonts w:hint="eastAsia"/>
            <w:lang w:eastAsia="en-GB"/>
          </w:rPr>
          <w:t>List of port numbers that the MSGin5G Client listens on for device triggers from the MSGin5G Server</w:t>
        </w:r>
      </w:ins>
      <w:ins w:id="103" w:author="liuyue231030" w:date="2023-11-05T16:44:14Z">
        <w:r>
          <w:rPr>
            <w:rFonts w:hint="default"/>
            <w:lang w:val="en-US" w:eastAsia="zh-CN"/>
          </w:rPr>
          <w:t xml:space="preserve"> and </w:t>
        </w:r>
      </w:ins>
      <w:ins w:id="104" w:author="liuyue231030" w:date="2023-11-05T16:44:14Z">
        <w:r>
          <w:rPr>
            <w:rFonts w:hint="eastAsia"/>
            <w:lang w:eastAsia="en-GB"/>
          </w:rPr>
          <w:t>protocol</w:t>
        </w:r>
      </w:ins>
      <w:ins w:id="105" w:author="liuyue231030" w:date="2023-11-05T16:44:14Z">
        <w:r>
          <w:rPr>
            <w:rFonts w:hint="default"/>
            <w:lang w:val="en-US" w:eastAsia="zh-CN"/>
          </w:rPr>
          <w:t xml:space="preserve"> </w:t>
        </w:r>
      </w:ins>
      <w:ins w:id="106" w:author="liuyue231030" w:date="2023-11-05T16:44:14Z">
        <w:r>
          <w:rPr>
            <w:rFonts w:hint="eastAsia"/>
            <w:lang w:eastAsia="en-GB"/>
          </w:rPr>
          <w:t>(e.g., SMS, NIDD, etc.</w:t>
        </w:r>
      </w:ins>
      <w:ins w:id="107" w:author="liuyue231030" w:date="2023-11-05T16:44:14Z">
        <w:r>
          <w:rPr>
            <w:rFonts w:hint="default"/>
            <w:lang w:val="en-US" w:eastAsia="zh-CN"/>
          </w:rPr>
          <w:t xml:space="preserve">) </w:t>
        </w:r>
      </w:ins>
      <w:ins w:id="108" w:author="liuyue231030" w:date="2023-11-05T16:44:14Z">
        <w:r>
          <w:rPr>
            <w:rFonts w:hint="eastAsia"/>
            <w:lang w:eastAsia="en-GB"/>
          </w:rPr>
          <w:t>associated</w:t>
        </w:r>
      </w:ins>
      <w:ins w:id="109" w:author="liuyue231030" w:date="2023-11-05T16:44:14Z">
        <w:r>
          <w:rPr>
            <w:rFonts w:hint="default"/>
            <w:lang w:val="en-US" w:eastAsia="zh-CN"/>
          </w:rPr>
          <w:t xml:space="preserve"> </w:t>
        </w:r>
      </w:ins>
      <w:ins w:id="110" w:author="liuyue231030" w:date="2023-11-05T16:44:14Z">
        <w:r>
          <w:rPr>
            <w:rFonts w:hint="eastAsia"/>
            <w:lang w:eastAsia="en-GB"/>
          </w:rPr>
          <w:t>with each port number</w:t>
        </w:r>
      </w:ins>
      <w:ins w:id="111" w:author="liuyue231030" w:date="2023-11-05T16:44:14Z">
        <w:r>
          <w:rPr>
            <w:rFonts w:hint="eastAsia" w:eastAsia="宋体"/>
            <w:lang w:val="en-US" w:eastAsia="zh-CN"/>
          </w:rPr>
          <w:t>; and</w:t>
        </w:r>
      </w:ins>
      <w:ins w:id="112" w:author="liuyue231030" w:date="2023-11-05T16:44:14Z">
        <w:r>
          <w:rPr>
            <w:rFonts w:hint="eastAsia"/>
            <w:lang w:eastAsia="en-GB"/>
          </w:rPr>
          <w:t xml:space="preserve"> </w:t>
        </w:r>
      </w:ins>
      <w:ins w:id="113" w:author="liuyue231030" w:date="2023-11-05T16:44:14Z">
        <w:r>
          <w:rPr/>
          <w:t xml:space="preserve"> </w:t>
        </w:r>
      </w:ins>
    </w:p>
    <w:p>
      <w:pPr>
        <w:pStyle w:val="77"/>
      </w:pPr>
      <w:ins w:id="114" w:author="liuyue231030" w:date="2023-11-05T16:41:48Z">
        <w:r>
          <w:rPr>
            <w:rFonts w:hint="eastAsia" w:eastAsia="宋体"/>
            <w:lang w:val="en-US" w:eastAsia="zh-CN"/>
          </w:rPr>
          <w:t>i</w:t>
        </w:r>
      </w:ins>
      <w:ins w:id="115" w:author="liuyue231030" w:date="2023-11-05T16:41:45Z">
        <w:r>
          <w:rPr>
            <w:rFonts w:hint="eastAsia" w:eastAsia="宋体"/>
            <w:lang w:val="en-US" w:eastAsia="zh-CN"/>
          </w:rPr>
          <w:t>i)</w:t>
        </w:r>
      </w:ins>
      <w:ins w:id="116" w:author="liuyue231030" w:date="2023-11-05T16:41:46Z">
        <w:r>
          <w:rPr>
            <w:rFonts w:hint="eastAsia" w:eastAsia="宋体"/>
            <w:lang w:val="en-US" w:eastAsia="zh-CN"/>
          </w:rPr>
          <w:tab/>
        </w:r>
      </w:ins>
      <w:del w:id="117" w:author="liuyue231030" w:date="2023-11-05T16:41:38Z">
        <w:r>
          <w:rPr>
            <w:rFonts w:hint="eastAsia"/>
          </w:rPr>
          <w:delText>.</w:delText>
        </w:r>
      </w:del>
      <w:del w:id="118" w:author="liuyue231030" w:date="2023-11-05T16:41:38Z">
        <w:r>
          <w:rPr/>
          <w:delText xml:space="preserve"> </w:delText>
        </w:r>
      </w:del>
      <w:ins w:id="119" w:author="liuyue231030" w:date="2023-11-05T16:41:43Z">
        <w:r>
          <w:rPr>
            <w:rFonts w:hint="eastAsia" w:eastAsia="宋体"/>
            <w:lang w:val="en-US" w:eastAsia="zh-CN"/>
          </w:rPr>
          <w:t>t</w:t>
        </w:r>
      </w:ins>
      <w:del w:id="120" w:author="liuyue231030" w:date="2023-11-05T16:41:43Z">
        <w:r>
          <w:rPr>
            <w:rFonts w:hint="eastAsia"/>
          </w:rPr>
          <w:delText>T</w:delText>
        </w:r>
      </w:del>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8"/>
      </w:pPr>
      <w:del w:id="121" w:author="liuyue231030" w:date="2023-11-05T16:40:02Z">
        <w:r>
          <w:rPr>
            <w:rFonts w:hint="default"/>
            <w:lang w:val="en-US"/>
          </w:rPr>
          <w:delText>i)</w:delText>
        </w:r>
      </w:del>
      <w:ins w:id="122" w:author="liuyue231030" w:date="2023-11-05T16:40:02Z">
        <w:r>
          <w:rPr>
            <w:rFonts w:hint="eastAsia" w:eastAsia="宋体"/>
            <w:lang w:val="en-US" w:eastAsia="zh-CN"/>
          </w:rPr>
          <w:t>-</w:t>
        </w:r>
      </w:ins>
      <w:r>
        <w:tab/>
      </w:r>
      <w:r>
        <w:t>shall include the "Scheduled communication time" element to indicate the time when the UE becomes available for communication;</w:t>
      </w:r>
    </w:p>
    <w:p>
      <w:pPr>
        <w:pStyle w:val="78"/>
      </w:pPr>
      <w:del w:id="123" w:author="liuyue231030" w:date="2023-11-05T16:40:04Z">
        <w:r>
          <w:rPr>
            <w:rFonts w:hint="default"/>
            <w:lang w:val="en-US"/>
          </w:rPr>
          <w:delText>ii)</w:delText>
        </w:r>
      </w:del>
      <w:ins w:id="124" w:author="liuyue231030" w:date="2023-11-05T16:40:04Z">
        <w:r>
          <w:rPr>
            <w:rFonts w:hint="eastAsia" w:eastAsia="宋体"/>
            <w:lang w:val="en-US" w:eastAsia="zh-CN"/>
          </w:rPr>
          <w:t>-</w:t>
        </w:r>
      </w:ins>
      <w:r>
        <w:tab/>
      </w:r>
      <w:r>
        <w:t>shall include the "Communication duration time" element to indicate the duration time of periodic communication;</w:t>
      </w:r>
    </w:p>
    <w:p>
      <w:pPr>
        <w:pStyle w:val="78"/>
      </w:pPr>
      <w:del w:id="125" w:author="liuyue231030" w:date="2023-11-05T16:40:06Z">
        <w:r>
          <w:rPr>
            <w:rFonts w:hint="default"/>
            <w:lang w:val="en-US"/>
          </w:rPr>
          <w:delText>iii)</w:delText>
        </w:r>
      </w:del>
      <w:ins w:id="126" w:author="liuyue231030" w:date="2023-11-05T16:40:06Z">
        <w:r>
          <w:rPr>
            <w:rFonts w:hint="eastAsia" w:eastAsia="宋体"/>
            <w:lang w:val="en-US" w:eastAsia="zh-CN"/>
          </w:rPr>
          <w:t>-</w:t>
        </w:r>
      </w:ins>
      <w:r>
        <w:tab/>
      </w:r>
      <w:r>
        <w:t>may include the "Periodic communication indicator" element to identify whether the client communicates periodically or not;</w:t>
      </w:r>
    </w:p>
    <w:p>
      <w:pPr>
        <w:pStyle w:val="78"/>
      </w:pPr>
      <w:del w:id="127" w:author="liuyue231030" w:date="2023-11-05T16:40:08Z">
        <w:r>
          <w:rPr>
            <w:rFonts w:hint="default"/>
            <w:lang w:val="en-US"/>
          </w:rPr>
          <w:delText>iv)</w:delText>
        </w:r>
      </w:del>
      <w:ins w:id="128" w:author="liuyue231030" w:date="2023-11-05T16:40:08Z">
        <w:r>
          <w:rPr>
            <w:rFonts w:hint="eastAsia" w:eastAsia="宋体"/>
            <w:lang w:val="en-US" w:eastAsia="zh-CN"/>
          </w:rPr>
          <w:t>-</w:t>
        </w:r>
      </w:ins>
      <w:r>
        <w:tab/>
      </w:r>
      <w:r>
        <w:rPr>
          <w:rFonts w:hint="eastAsia"/>
        </w:rPr>
        <w:t>may</w:t>
      </w:r>
      <w:r>
        <w:t xml:space="preserve"> include the "Periodic communication interval" element to indicate the interval Time of periodic communication if "Periodic communication indicator" element is included;</w:t>
      </w:r>
    </w:p>
    <w:p>
      <w:pPr>
        <w:pStyle w:val="78"/>
      </w:pPr>
      <w:del w:id="129" w:author="liuyue231030" w:date="2023-11-05T16:40:09Z">
        <w:r>
          <w:rPr>
            <w:rFonts w:hint="default"/>
            <w:lang w:val="en-US"/>
          </w:rPr>
          <w:delText>v)</w:delText>
        </w:r>
      </w:del>
      <w:ins w:id="130" w:author="liuyue231030" w:date="2023-11-05T16:40:09Z">
        <w:r>
          <w:rPr>
            <w:rFonts w:hint="eastAsia" w:eastAsia="宋体"/>
            <w:lang w:val="en-US" w:eastAsia="zh-CN"/>
          </w:rPr>
          <w:t>-</w:t>
        </w:r>
      </w:ins>
      <w:r>
        <w:tab/>
      </w:r>
      <w:r>
        <w:t>may include the "Data size indication" element to indicate the expected data size to be exchanged during the communication duration; and</w:t>
      </w:r>
    </w:p>
    <w:p>
      <w:pPr>
        <w:pStyle w:val="78"/>
      </w:pPr>
      <w:del w:id="131" w:author="liuyue231030" w:date="2023-11-05T16:40:11Z">
        <w:r>
          <w:rPr>
            <w:rFonts w:hint="default"/>
            <w:lang w:val="en-US"/>
          </w:rPr>
          <w:delText>vi)</w:delText>
        </w:r>
      </w:del>
      <w:ins w:id="132" w:author="liuyue231030" w:date="2023-11-05T16:40:11Z">
        <w:r>
          <w:rPr>
            <w:rFonts w:hint="eastAsia" w:eastAsia="宋体"/>
            <w:lang w:val="en-US" w:eastAsia="zh-CN"/>
          </w:rPr>
          <w:t>-</w:t>
        </w:r>
      </w:ins>
      <w:r>
        <w:tab/>
      </w:r>
      <w:r>
        <w:t>may include the "Store and forward option" element to indicate the UE does not request store and forward services for incoming MSGin5G requests;and</w:t>
      </w:r>
    </w:p>
    <w:p>
      <w:pPr>
        <w:pStyle w:val="76"/>
      </w:pPr>
      <w:r>
        <w:t>6)</w:t>
      </w:r>
      <w:r>
        <w:tab/>
      </w:r>
      <w:r>
        <w:t>optionally, the "</w:t>
      </w:r>
      <w:r>
        <w:rPr>
          <w:lang w:eastAsia="zh-CN"/>
        </w:rPr>
        <w:t>Registration request expiration time</w:t>
      </w:r>
      <w:r>
        <w:t>" element to indicate the maximum processing time of the registration request allowed.</w:t>
      </w:r>
    </w:p>
    <w:p>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eastAsia="zh-CN"/>
        </w:rPr>
      </w:pPr>
      <w:bookmarkStart w:id="8" w:name="_Toc91148405"/>
      <w:bookmarkStart w:id="9" w:name="_Toc104711076"/>
      <w:bookmarkStart w:id="10" w:name="_Toc138340010"/>
      <w:bookmarkStart w:id="11" w:name="_Toc97379738"/>
      <w:r>
        <w:rPr>
          <w:rFonts w:hint="eastAsia"/>
          <w:lang w:eastAsia="zh-CN"/>
        </w:rPr>
        <w:t>7</w:t>
      </w:r>
      <w:r>
        <w:rPr>
          <w:lang w:eastAsia="zh-CN"/>
        </w:rPr>
        <w:t>.3.</w:t>
      </w:r>
      <w:r>
        <w:rPr>
          <w:rFonts w:hint="eastAsia"/>
          <w:lang w:eastAsia="zh-CN"/>
        </w:rPr>
        <w:t>3.1</w:t>
      </w:r>
      <w:r>
        <w:rPr>
          <w:lang w:eastAsia="zh-CN"/>
        </w:rPr>
        <w:tab/>
      </w:r>
      <w:bookmarkEnd w:id="8"/>
      <w:bookmarkEnd w:id="9"/>
      <w:bookmarkEnd w:id="10"/>
      <w:bookmarkEnd w:id="11"/>
      <w:r>
        <w:rPr>
          <w:lang w:eastAsia="zh-CN"/>
        </w:rPr>
        <w:t>MSGin5G UE Registration structure</w:t>
      </w:r>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"http://www.3gpp.org/MSGin5G/MSGin5G_Registration_request_schema",</w:t>
      </w:r>
    </w:p>
    <w:p>
      <w:pPr>
        <w:pStyle w:val="64"/>
      </w:pPr>
      <w:r>
        <w:t xml:space="preserve">  "title": "MSGin5G Registration Request",</w:t>
      </w:r>
    </w:p>
    <w:p>
      <w:pPr>
        <w:pStyle w:val="64"/>
      </w:pPr>
      <w:r>
        <w:t xml:space="preserve">  "type": "object",</w:t>
      </w:r>
    </w:p>
    <w:p>
      <w:pPr>
        <w:pStyle w:val="64"/>
      </w:pPr>
      <w:r>
        <w:t xml:space="preserve">  "properties": {</w:t>
      </w:r>
    </w:p>
    <w:p>
      <w:pPr>
        <w:pStyle w:val="64"/>
      </w:pPr>
      <w:r>
        <w:t xml:space="preserve">    "msgIden": {</w:t>
      </w:r>
    </w:p>
    <w:p>
      <w:pPr>
        <w:pStyle w:val="64"/>
      </w:pPr>
      <w:r>
        <w:t xml:space="preserve">      "type": "string",</w:t>
      </w:r>
    </w:p>
    <w:p>
      <w:pPr>
        <w:pStyle w:val="64"/>
      </w:pPr>
      <w:r>
        <w:t xml:space="preserve">      "format": "uri",</w:t>
      </w:r>
    </w:p>
    <w:p>
      <w:pPr>
        <w:pStyle w:val="64"/>
      </w:pPr>
      <w:r>
        <w:t xml:space="preserve">      "description": "Refer to Service identifier of MSGin5G service"</w:t>
      </w:r>
    </w:p>
    <w:p>
      <w:pPr>
        <w:pStyle w:val="64"/>
      </w:pPr>
      <w:r>
        <w:t xml:space="preserve">    },</w:t>
      </w:r>
    </w:p>
    <w:p>
      <w:pPr>
        <w:pStyle w:val="64"/>
      </w:pPr>
      <w:r>
        <w:t xml:space="preserve">    "msgType": {</w:t>
      </w:r>
    </w:p>
    <w:p>
      <w:pPr>
        <w:pStyle w:val="64"/>
      </w:pPr>
      <w:r>
        <w:t xml:space="preserve">      "type": "string",</w:t>
      </w:r>
    </w:p>
    <w:p>
      <w:pPr>
        <w:pStyle w:val="64"/>
      </w:pPr>
      <w:r>
        <w:t xml:space="preserve">      </w:t>
      </w:r>
      <w:r>
        <w:rPr>
          <w:rFonts w:hint="eastAsia"/>
        </w:rPr>
        <w:t>"enum": [</w:t>
      </w:r>
    </w:p>
    <w:p>
      <w:pPr>
        <w:pStyle w:val="64"/>
      </w:pPr>
      <w:r>
        <w:t xml:space="preserve">        "REG"</w:t>
      </w:r>
    </w:p>
    <w:p>
      <w:pPr>
        <w:pStyle w:val="64"/>
      </w:pPr>
      <w:r>
        <w:t xml:space="preserve">      ],</w:t>
      </w:r>
    </w:p>
    <w:p>
      <w:pPr>
        <w:pStyle w:val="64"/>
      </w:pPr>
      <w:r>
        <w:t xml:space="preserve">      "description": "Refer to the usage of this message. The value REG refers to MSGin5G Registration"</w:t>
      </w:r>
    </w:p>
    <w:p>
      <w:pPr>
        <w:pStyle w:val="64"/>
      </w:pPr>
      <w:r>
        <w:t xml:space="preserve">    },</w:t>
      </w:r>
    </w:p>
    <w:p>
      <w:pPr>
        <w:pStyle w:val="64"/>
      </w:pPr>
      <w:r>
        <w:t xml:space="preserve">    "oriAddr":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"cliProfile": {</w:t>
      </w:r>
    </w:p>
    <w:p>
      <w:pPr>
        <w:pStyle w:val="64"/>
      </w:pPr>
      <w:r>
        <w:t xml:space="preserve">      "type": "object",</w:t>
      </w:r>
    </w:p>
    <w:p>
      <w:pPr>
        <w:pStyle w:val="64"/>
      </w:pPr>
      <w:r>
        <w:t xml:space="preserve">      "properties": {</w:t>
      </w:r>
    </w:p>
    <w:p>
      <w:pPr>
        <w:pStyle w:val="64"/>
      </w:pPr>
      <w:r>
        <w:t xml:space="preserve">        "triInfo": {</w:t>
      </w:r>
    </w:p>
    <w:p>
      <w:pPr>
        <w:pStyle w:val="64"/>
      </w:pPr>
      <w:r>
        <w:t xml:space="preserve">          "type": "object",</w:t>
      </w:r>
    </w:p>
    <w:p>
      <w:pPr>
        <w:pStyle w:val="64"/>
      </w:pPr>
      <w:r>
        <w:t xml:space="preserve">          "properties": {</w:t>
      </w:r>
    </w:p>
    <w:p>
      <w:pPr>
        <w:pStyle w:val="64"/>
      </w:pPr>
      <w:r>
        <w:t xml:space="preserve">            "ueId": {</w:t>
      </w:r>
    </w:p>
    <w:p>
      <w:pPr>
        <w:pStyle w:val="64"/>
      </w:pPr>
      <w:r>
        <w:t xml:space="preserve">              "type": "string",</w:t>
      </w:r>
    </w:p>
    <w:p>
      <w:pPr>
        <w:pStyle w:val="64"/>
      </w:pPr>
      <w:r>
        <w:t xml:space="preserve">              "format": "uri",</w:t>
      </w:r>
    </w:p>
    <w:p>
      <w:pPr>
        <w:pStyle w:val="64"/>
      </w:pPr>
      <w:r>
        <w:t xml:space="preserve">              "description": "Refer to MSGin5G UE ID"</w:t>
      </w:r>
    </w:p>
    <w:p>
      <w:pPr>
        <w:pStyle w:val="64"/>
      </w:pPr>
      <w:r>
        <w:t xml:space="preserve">            },</w:t>
      </w:r>
    </w:p>
    <w:p>
      <w:pPr>
        <w:pStyle w:val="64"/>
      </w:pPr>
      <w:r>
        <w:t xml:space="preserve">            "cliPort": {</w:t>
      </w:r>
    </w:p>
    <w:p>
      <w:pPr>
        <w:pStyle w:val="64"/>
      </w:pPr>
      <w:r>
        <w:t xml:space="preserve">              "type": "string",</w:t>
      </w:r>
    </w:p>
    <w:p>
      <w:pPr>
        <w:pStyle w:val="64"/>
      </w:pPr>
      <w:r>
        <w:t xml:space="preserve">              "description": "Refer to MSGin5G Client Port</w:t>
      </w:r>
      <w:del w:id="133" w:author="C1-238200" w:date="2023-11-05T16:23:34Z">
        <w:r>
          <w:rPr/>
          <w:delText>s</w:delText>
        </w:r>
      </w:del>
      <w:r>
        <w:t>"</w:t>
      </w:r>
    </w:p>
    <w:p>
      <w:pPr>
        <w:pStyle w:val="64"/>
        <w:rPr>
          <w:ins w:id="134" w:author="liuyue231030" w:date="2023-11-05T16:46:43Z"/>
          <w:rFonts w:hint="eastAsia" w:eastAsia="宋体"/>
          <w:lang w:val="en-US" w:eastAsia="zh-CN"/>
        </w:rPr>
      </w:pPr>
      <w:r>
        <w:t xml:space="preserve">            }</w:t>
      </w:r>
      <w:ins w:id="135" w:author="liuyue231030" w:date="2023-11-05T16:46:46Z">
        <w:r>
          <w:rPr>
            <w:rFonts w:hint="eastAsia" w:eastAsia="宋体"/>
            <w:lang w:val="en-US" w:eastAsia="zh-CN"/>
          </w:rPr>
          <w:t>,</w:t>
        </w:r>
      </w:ins>
    </w:p>
    <w:p>
      <w:pPr>
        <w:pStyle w:val="64"/>
        <w:rPr>
          <w:ins w:id="136" w:author="liuyue231030" w:date="2023-11-05T16:49:30Z"/>
        </w:rPr>
      </w:pPr>
      <w:ins w:id="137" w:author="liuyue231030" w:date="2023-11-05T16:49:30Z">
        <w:r>
          <w:rPr/>
          <w:t xml:space="preserve">            "cliPort</w:t>
        </w:r>
      </w:ins>
      <w:ins w:id="138" w:author="liuyue231030" w:date="2023-11-05T17:03:32Z">
        <w:r>
          <w:rPr>
            <w:rFonts w:hint="eastAsia" w:eastAsia="宋体"/>
            <w:lang w:val="en-US" w:eastAsia="zh-CN"/>
          </w:rPr>
          <w:t>s</w:t>
        </w:r>
      </w:ins>
      <w:ins w:id="139" w:author="liuyue231030" w:date="2023-11-05T16:49:30Z">
        <w:r>
          <w:rPr/>
          <w:t>": {</w:t>
        </w:r>
      </w:ins>
    </w:p>
    <w:p>
      <w:pPr>
        <w:pStyle w:val="64"/>
        <w:rPr>
          <w:ins w:id="140" w:author="liuyue231030" w:date="2023-11-05T16:49:30Z"/>
        </w:rPr>
      </w:pPr>
      <w:ins w:id="141" w:author="liuyue231030" w:date="2023-11-05T16:49:30Z">
        <w:r>
          <w:rPr/>
          <w:t xml:space="preserve">              "type": "</w:t>
        </w:r>
      </w:ins>
      <w:ins w:id="142" w:author="liuyue231030" w:date="2023-11-05T16:49:30Z">
        <w:r>
          <w:rPr>
            <w:rFonts w:hint="eastAsia" w:eastAsia="宋体"/>
            <w:lang w:val="en-US" w:eastAsia="zh-CN"/>
          </w:rPr>
          <w:t>array</w:t>
        </w:r>
      </w:ins>
      <w:ins w:id="143" w:author="liuyue231030" w:date="2023-11-05T16:49:30Z">
        <w:r>
          <w:rPr/>
          <w:t>",</w:t>
        </w:r>
      </w:ins>
    </w:p>
    <w:p>
      <w:pPr>
        <w:pStyle w:val="64"/>
        <w:rPr>
          <w:ins w:id="144" w:author="liuyue231030" w:date="2023-11-05T16:49:30Z"/>
          <w:rFonts w:hint="eastAsia" w:eastAsia="宋体"/>
          <w:lang w:val="en-US" w:eastAsia="zh-CN"/>
        </w:rPr>
      </w:pPr>
      <w:ins w:id="145" w:author="liuyue231030" w:date="2023-11-05T16:49:30Z">
        <w:r>
          <w:rPr/>
          <w:t xml:space="preserve">              "description": "Refer to MSGin5G Client Ports"</w:t>
        </w:r>
      </w:ins>
      <w:ins w:id="146" w:author="liuyue231030" w:date="2023-11-05T16:49:30Z">
        <w:r>
          <w:rPr>
            <w:rFonts w:hint="eastAsia" w:eastAsia="宋体"/>
            <w:lang w:val="en-US" w:eastAsia="zh-CN"/>
          </w:rPr>
          <w:t>,</w:t>
        </w:r>
      </w:ins>
    </w:p>
    <w:p>
      <w:pPr>
        <w:pStyle w:val="64"/>
        <w:rPr>
          <w:ins w:id="147" w:author="liuyue231030" w:date="2023-11-05T16:49:30Z"/>
        </w:rPr>
      </w:pPr>
      <w:ins w:id="148" w:author="liuyue231030" w:date="2023-11-05T16:49:30Z">
        <w:r>
          <w:rPr/>
          <w:t xml:space="preserve">  </w:t>
        </w:r>
      </w:ins>
      <w:ins w:id="149" w:author="liuyue231030" w:date="2023-11-05T16:49:30Z">
        <w:r>
          <w:rPr>
            <w:rFonts w:hint="eastAsia" w:eastAsia="宋体"/>
            <w:lang w:val="en-US" w:eastAsia="zh-CN"/>
          </w:rPr>
          <w:t xml:space="preserve">        </w:t>
        </w:r>
      </w:ins>
      <w:ins w:id="150" w:author="liuyue231030" w:date="2023-11-05T16:49:30Z">
        <w:r>
          <w:rPr/>
          <w:t xml:space="preserve">    "items": {</w:t>
        </w:r>
      </w:ins>
    </w:p>
    <w:p>
      <w:pPr>
        <w:pStyle w:val="64"/>
        <w:rPr>
          <w:ins w:id="151" w:author="liuyue231030" w:date="2023-11-05T16:49:30Z"/>
        </w:rPr>
      </w:pPr>
      <w:ins w:id="152" w:author="liuyue231030" w:date="2023-11-05T16:49:30Z">
        <w:r>
          <w:rPr/>
          <w:t xml:space="preserve">     </w:t>
        </w:r>
      </w:ins>
      <w:ins w:id="153" w:author="liuyue231030" w:date="2023-11-05T16:49:30Z">
        <w:r>
          <w:rPr>
            <w:rFonts w:hint="eastAsia" w:eastAsia="宋体"/>
            <w:lang w:val="en-US" w:eastAsia="zh-CN"/>
          </w:rPr>
          <w:t xml:space="preserve">      </w:t>
        </w:r>
      </w:ins>
      <w:ins w:id="154" w:author="liuyue231030" w:date="2023-11-05T16:49:30Z">
        <w:r>
          <w:rPr/>
          <w:t xml:space="preserve">   "$ref": "#/$defs/</w:t>
        </w:r>
      </w:ins>
      <w:ins w:id="155" w:author="liuyue231030" w:date="2023-11-05T16:49:30Z">
        <w:r>
          <w:rPr>
            <w:rFonts w:hint="eastAsia" w:eastAsia="宋体"/>
            <w:lang w:val="en-US" w:eastAsia="zh-CN"/>
          </w:rPr>
          <w:t>port</w:t>
        </w:r>
      </w:ins>
      <w:ins w:id="156" w:author="liuyue231030" w:date="2023-11-05T16:49:30Z">
        <w:r>
          <w:rPr/>
          <w:t>Info"</w:t>
        </w:r>
      </w:ins>
    </w:p>
    <w:p>
      <w:pPr>
        <w:pStyle w:val="64"/>
        <w:rPr>
          <w:ins w:id="157" w:author="liuyue231030" w:date="2023-11-05T16:49:30Z"/>
        </w:rPr>
      </w:pPr>
      <w:ins w:id="158" w:author="liuyue231030" w:date="2023-11-05T16:49:30Z">
        <w:r>
          <w:rPr/>
          <w:t xml:space="preserve">    </w:t>
        </w:r>
      </w:ins>
      <w:ins w:id="159" w:author="liuyue231030" w:date="2023-11-05T16:49:30Z">
        <w:r>
          <w:rPr>
            <w:rFonts w:hint="eastAsia" w:eastAsia="宋体"/>
            <w:lang w:val="en-US" w:eastAsia="zh-CN"/>
          </w:rPr>
          <w:t xml:space="preserve">        </w:t>
        </w:r>
      </w:ins>
      <w:ins w:id="160" w:author="liuyue231030" w:date="2023-11-05T16:49:30Z">
        <w:r>
          <w:rPr/>
          <w:t xml:space="preserve">  }</w:t>
        </w:r>
      </w:ins>
    </w:p>
    <w:p>
      <w:pPr>
        <w:pStyle w:val="64"/>
        <w:rPr>
          <w:ins w:id="161" w:author="liuyue231030" w:date="2023-11-05T16:49:30Z"/>
        </w:rPr>
      </w:pPr>
      <w:ins w:id="162" w:author="liuyue231030" w:date="2023-11-05T16:49:30Z">
        <w:r>
          <w:rPr/>
          <w:t xml:space="preserve">            }</w:t>
        </w:r>
      </w:ins>
    </w:p>
    <w:p>
      <w:pPr>
        <w:pStyle w:val="64"/>
        <w:rPr>
          <w:del w:id="163" w:author="liuyue231030" w:date="2023-11-05T16:49:30Z"/>
        </w:rPr>
      </w:pPr>
    </w:p>
    <w:p>
      <w:pPr>
        <w:pStyle w:val="64"/>
      </w:pPr>
      <w:r>
        <w:t xml:space="preserve">          },</w:t>
      </w:r>
    </w:p>
    <w:p>
      <w:pPr>
        <w:pStyle w:val="64"/>
      </w:pPr>
      <w:r>
        <w:t xml:space="preserve">          "required": [</w:t>
      </w:r>
    </w:p>
    <w:p>
      <w:pPr>
        <w:pStyle w:val="64"/>
      </w:pPr>
      <w:r>
        <w:t xml:space="preserve">            "ueId",</w:t>
      </w:r>
    </w:p>
    <w:p>
      <w:pPr>
        <w:pStyle w:val="64"/>
        <w:rPr>
          <w:ins w:id="164" w:author="liuyue231030" w:date="2023-11-05T17:04:07Z"/>
          <w:rFonts w:hint="eastAsia" w:eastAsia="宋体"/>
          <w:lang w:val="en-US" w:eastAsia="zh-CN"/>
        </w:rPr>
      </w:pPr>
      <w:r>
        <w:t xml:space="preserve">            </w:t>
      </w:r>
      <w:ins w:id="165" w:author="liuyue231030" w:date="2023-11-05T17:03:28Z">
        <w:r>
          <w:rPr>
            <w:rFonts w:hint="eastAsia" w:eastAsia="宋体"/>
            <w:lang w:val="en-US" w:eastAsia="zh-CN"/>
          </w:rPr>
          <w:t>{</w:t>
        </w:r>
      </w:ins>
    </w:p>
    <w:p>
      <w:pPr>
        <w:pStyle w:val="64"/>
        <w:rPr>
          <w:ins w:id="166" w:author="liuyue231030" w:date="2023-11-05T17:04:26Z"/>
          <w:rFonts w:hint="eastAsia" w:eastAsia="宋体"/>
          <w:lang w:val="en-US" w:eastAsia="zh-CN"/>
        </w:rPr>
      </w:pPr>
      <w:ins w:id="167" w:author="liuyue231030" w:date="2023-11-05T17:04:15Z">
        <w:r>
          <w:rPr/>
          <w:t xml:space="preserve">            </w:t>
        </w:r>
      </w:ins>
      <w:ins w:id="168" w:author="liuyue231030" w:date="2023-11-05T17:04:23Z">
        <w:r>
          <w:rPr/>
          <w:t xml:space="preserve">    </w:t>
        </w:r>
      </w:ins>
      <w:ins w:id="169" w:author="liuyue231030" w:date="2023-11-05T16:59:17Z">
        <w:r>
          <w:rPr>
            <w:rFonts w:hint="eastAsia"/>
          </w:rPr>
          <w:t>"</w:t>
        </w:r>
      </w:ins>
      <w:ins w:id="170" w:author="liuyue231030" w:date="2023-11-05T16:46:57Z">
        <w:r>
          <w:rPr>
            <w:rFonts w:hint="eastAsia" w:eastAsia="宋体"/>
            <w:lang w:val="en-US" w:eastAsia="zh-CN"/>
          </w:rPr>
          <w:t>One</w:t>
        </w:r>
      </w:ins>
      <w:ins w:id="171" w:author="liuyue231030" w:date="2023-11-05T16:46:59Z">
        <w:r>
          <w:rPr>
            <w:rFonts w:hint="eastAsia" w:eastAsia="宋体"/>
            <w:lang w:val="en-US" w:eastAsia="zh-CN"/>
          </w:rPr>
          <w:t>Of</w:t>
        </w:r>
      </w:ins>
      <w:ins w:id="172" w:author="liuyue231030" w:date="2023-11-05T16:59:18Z">
        <w:r>
          <w:rPr>
            <w:rFonts w:hint="eastAsia" w:eastAsia="宋体"/>
            <w:lang w:val="en-US" w:eastAsia="zh-CN"/>
          </w:rPr>
          <w:t>"</w:t>
        </w:r>
      </w:ins>
      <w:ins w:id="173" w:author="liuyue231030" w:date="2023-11-05T17:01:55Z">
        <w:r>
          <w:rPr/>
          <w:t>:</w:t>
        </w:r>
      </w:ins>
      <w:ins w:id="174" w:author="liuyue231030" w:date="2023-11-05T16:48:22Z">
        <w:r>
          <w:rPr>
            <w:rFonts w:hint="eastAsia" w:eastAsia="宋体"/>
            <w:lang w:val="en-US" w:eastAsia="zh-CN"/>
          </w:rPr>
          <w:t>[</w:t>
        </w:r>
      </w:ins>
      <w:r>
        <w:t>"cliPort"</w:t>
      </w:r>
      <w:ins w:id="175" w:author="liuyue231030" w:date="2023-11-05T16:48:29Z">
        <w:r>
          <w:rPr>
            <w:rFonts w:hint="eastAsia" w:eastAsia="宋体"/>
            <w:lang w:val="en-US" w:eastAsia="zh-CN"/>
          </w:rPr>
          <w:t>,</w:t>
        </w:r>
      </w:ins>
      <w:ins w:id="176" w:author="liuyue231030" w:date="2023-11-05T16:48:35Z">
        <w:r>
          <w:rPr>
            <w:rFonts w:hint="eastAsia" w:eastAsia="宋体"/>
            <w:lang w:val="en-US" w:eastAsia="zh-CN"/>
          </w:rPr>
          <w:t xml:space="preserve"> </w:t>
        </w:r>
      </w:ins>
      <w:ins w:id="177" w:author="liuyue231030" w:date="2023-11-05T16:48:35Z">
        <w:r>
          <w:rPr/>
          <w:t>"cliPort</w:t>
        </w:r>
      </w:ins>
      <w:ins w:id="178" w:author="liuyue231030" w:date="2023-11-05T16:48:37Z">
        <w:r>
          <w:rPr>
            <w:rFonts w:hint="eastAsia" w:eastAsia="宋体"/>
            <w:lang w:val="en-US" w:eastAsia="zh-CN"/>
          </w:rPr>
          <w:t>s</w:t>
        </w:r>
      </w:ins>
      <w:ins w:id="179" w:author="liuyue231030" w:date="2023-11-05T16:48:35Z">
        <w:r>
          <w:rPr/>
          <w:t>"</w:t>
        </w:r>
      </w:ins>
      <w:ins w:id="180" w:author="liuyue231030" w:date="2023-11-05T16:48:40Z">
        <w:r>
          <w:rPr>
            <w:rFonts w:hint="eastAsia" w:eastAsia="宋体"/>
            <w:lang w:val="en-US" w:eastAsia="zh-CN"/>
          </w:rPr>
          <w:t>]</w:t>
        </w:r>
      </w:ins>
    </w:p>
    <w:p>
      <w:pPr>
        <w:pStyle w:val="64"/>
        <w:rPr>
          <w:rFonts w:hint="default" w:eastAsia="宋体"/>
          <w:lang w:val="en-US" w:eastAsia="zh-CN"/>
        </w:rPr>
      </w:pPr>
      <w:ins w:id="181" w:author="liuyue231030" w:date="2023-11-05T17:04:42Z">
        <w:r>
          <w:rPr/>
          <w:t xml:space="preserve">            </w:t>
        </w:r>
      </w:ins>
      <w:ins w:id="182" w:author="liuyue231030" w:date="2023-11-05T17:03:30Z">
        <w:r>
          <w:rPr>
            <w:rFonts w:hint="eastAsia" w:eastAsia="宋体"/>
            <w:lang w:val="en-US" w:eastAsia="zh-CN"/>
          </w:rPr>
          <w:t>}</w:t>
        </w:r>
      </w:ins>
    </w:p>
    <w:p>
      <w:pPr>
        <w:pStyle w:val="64"/>
      </w:pPr>
      <w:r>
        <w:t xml:space="preserve">          ],</w:t>
      </w:r>
    </w:p>
    <w:p>
      <w:pPr>
        <w:pStyle w:val="64"/>
      </w:pPr>
      <w:r>
        <w:t xml:space="preserve">          "description": "Refer to MSGin5G Client Triggering Information"</w:t>
      </w:r>
    </w:p>
    <w:p>
      <w:pPr>
        <w:pStyle w:val="64"/>
      </w:pPr>
      <w:r>
        <w:t xml:space="preserve">        },</w:t>
      </w:r>
    </w:p>
    <w:p>
      <w:pPr>
        <w:pStyle w:val="64"/>
      </w:pPr>
      <w:r>
        <w:t xml:space="preserve">        "comAvail": {</w:t>
      </w:r>
    </w:p>
    <w:p>
      <w:pPr>
        <w:pStyle w:val="64"/>
      </w:pPr>
      <w:r>
        <w:t xml:space="preserve">          "type": "object",</w:t>
      </w:r>
    </w:p>
    <w:p>
      <w:pPr>
        <w:pStyle w:val="64"/>
      </w:pPr>
      <w:r>
        <w:t xml:space="preserve">          "properties": {</w:t>
      </w:r>
    </w:p>
    <w:p>
      <w:pPr>
        <w:pStyle w:val="64"/>
      </w:pPr>
      <w:r>
        <w:t xml:space="preserve">            "schTime": {</w:t>
      </w:r>
    </w:p>
    <w:p>
      <w:pPr>
        <w:pStyle w:val="64"/>
      </w:pPr>
      <w:r>
        <w:t xml:space="preserve">              "type": "string",</w:t>
      </w:r>
    </w:p>
    <w:p>
      <w:pPr>
        <w:pStyle w:val="64"/>
      </w:pPr>
      <w:r>
        <w:t xml:space="preserve">              "format": "date-time",</w:t>
      </w:r>
    </w:p>
    <w:p>
      <w:pPr>
        <w:pStyle w:val="64"/>
      </w:pPr>
      <w:r>
        <w:t xml:space="preserve">              "description": "Refer to Scheduled Communication Time"</w:t>
      </w:r>
    </w:p>
    <w:p>
      <w:pPr>
        <w:pStyle w:val="64"/>
      </w:pPr>
      <w:r>
        <w:t xml:space="preserve">            },</w:t>
      </w:r>
    </w:p>
    <w:p>
      <w:pPr>
        <w:pStyle w:val="64"/>
      </w:pPr>
      <w:r>
        <w:t xml:space="preserve">            "durTime": {</w:t>
      </w:r>
    </w:p>
    <w:p>
      <w:pPr>
        <w:pStyle w:val="64"/>
      </w:pPr>
      <w:r>
        <w:t xml:space="preserve">              "type": "string",</w:t>
      </w:r>
    </w:p>
    <w:p>
      <w:pPr>
        <w:pStyle w:val="64"/>
      </w:pPr>
      <w:r>
        <w:t xml:space="preserve">              "format": "date-time",</w:t>
      </w:r>
    </w:p>
    <w:p>
      <w:pPr>
        <w:pStyle w:val="64"/>
      </w:pPr>
      <w:r>
        <w:t xml:space="preserve">              "description": "Refer to Communication Duration Time"</w:t>
      </w:r>
    </w:p>
    <w:p>
      <w:pPr>
        <w:pStyle w:val="64"/>
      </w:pPr>
      <w:r>
        <w:t xml:space="preserve">            },</w:t>
      </w:r>
    </w:p>
    <w:p>
      <w:pPr>
        <w:pStyle w:val="64"/>
      </w:pPr>
      <w:r>
        <w:t xml:space="preserve">            "periIndi": {</w:t>
      </w:r>
    </w:p>
    <w:p>
      <w:pPr>
        <w:pStyle w:val="64"/>
      </w:pPr>
      <w:r>
        <w:t xml:space="preserve">              "type": "boolean",</w:t>
      </w:r>
    </w:p>
    <w:p>
      <w:pPr>
        <w:pStyle w:val="64"/>
      </w:pPr>
      <w:r>
        <w:t xml:space="preserve">              "default": false,</w:t>
      </w:r>
    </w:p>
    <w:p>
      <w:pPr>
        <w:pStyle w:val="64"/>
      </w:pPr>
      <w:r>
        <w:t xml:space="preserve">              "description": "Refer to Periodic Communication Indicator"</w:t>
      </w:r>
    </w:p>
    <w:p>
      <w:pPr>
        <w:pStyle w:val="64"/>
      </w:pPr>
      <w:r>
        <w:t xml:space="preserve">            },</w:t>
      </w:r>
    </w:p>
    <w:p>
      <w:pPr>
        <w:pStyle w:val="64"/>
      </w:pPr>
      <w:r>
        <w:t xml:space="preserve">            "periInterval": {</w:t>
      </w:r>
    </w:p>
    <w:p>
      <w:pPr>
        <w:pStyle w:val="64"/>
      </w:pPr>
      <w:r>
        <w:t xml:space="preserve">              "type": "string",</w:t>
      </w:r>
    </w:p>
    <w:p>
      <w:pPr>
        <w:pStyle w:val="64"/>
      </w:pPr>
      <w:r>
        <w:t xml:space="preserve">              "format": "date-time",</w:t>
      </w:r>
    </w:p>
    <w:p>
      <w:pPr>
        <w:pStyle w:val="64"/>
      </w:pPr>
      <w:r>
        <w:t xml:space="preserve">              "description": "Refer to Periodic Communication Interval"</w:t>
      </w:r>
    </w:p>
    <w:p>
      <w:pPr>
        <w:pStyle w:val="64"/>
      </w:pPr>
      <w:r>
        <w:t xml:space="preserve">            },</w:t>
      </w:r>
    </w:p>
    <w:p>
      <w:pPr>
        <w:pStyle w:val="64"/>
      </w:pPr>
      <w:r>
        <w:t xml:space="preserve">            "dataSize": {</w:t>
      </w:r>
    </w:p>
    <w:p>
      <w:pPr>
        <w:pStyle w:val="64"/>
      </w:pPr>
      <w:r>
        <w:t xml:space="preserve">              "type": "string",</w:t>
      </w:r>
    </w:p>
    <w:p>
      <w:pPr>
        <w:pStyle w:val="64"/>
      </w:pPr>
      <w:r>
        <w:t xml:space="preserve">              "description": "Refer to Data Size Indication"</w:t>
      </w:r>
    </w:p>
    <w:p>
      <w:pPr>
        <w:pStyle w:val="64"/>
      </w:pPr>
      <w:r>
        <w:t xml:space="preserve">            },</w:t>
      </w:r>
    </w:p>
    <w:p>
      <w:pPr>
        <w:pStyle w:val="64"/>
      </w:pPr>
      <w:r>
        <w:t xml:space="preserve">            "storeForward": {</w:t>
      </w:r>
    </w:p>
    <w:p>
      <w:pPr>
        <w:pStyle w:val="64"/>
      </w:pPr>
      <w:r>
        <w:t xml:space="preserve">              "type": "string",</w:t>
      </w:r>
    </w:p>
    <w:p>
      <w:pPr>
        <w:pStyle w:val="64"/>
      </w:pPr>
      <w:r>
        <w:t xml:space="preserve">              "description": "Refer to Store and Forward Option"</w:t>
      </w:r>
    </w:p>
    <w:p>
      <w:pPr>
        <w:pStyle w:val="64"/>
      </w:pPr>
      <w:r>
        <w:t xml:space="preserve">            }</w:t>
      </w:r>
    </w:p>
    <w:p>
      <w:pPr>
        <w:pStyle w:val="64"/>
      </w:pPr>
      <w:r>
        <w:t xml:space="preserve">          },</w:t>
      </w:r>
    </w:p>
    <w:p>
      <w:pPr>
        <w:pStyle w:val="64"/>
      </w:pPr>
      <w:r>
        <w:t xml:space="preserve">          "description": "Refer to MSGin5G Client Communication Availability"</w:t>
      </w:r>
    </w:p>
    <w:p>
      <w:pPr>
        <w:pStyle w:val="64"/>
      </w:pPr>
      <w:r>
        <w:t xml:space="preserve">        }</w:t>
      </w:r>
    </w:p>
    <w:p>
      <w:pPr>
        <w:pStyle w:val="64"/>
      </w:pPr>
      <w:r>
        <w:t xml:space="preserve">      },</w:t>
      </w:r>
    </w:p>
    <w:p>
      <w:pPr>
        <w:pStyle w:val="64"/>
      </w:pPr>
      <w:r>
        <w:t xml:space="preserve">      "description": "Refer to MSGin5G Client Profile"</w:t>
      </w:r>
    </w:p>
    <w:p>
      <w:pPr>
        <w:pStyle w:val="64"/>
      </w:pPr>
      <w:r>
        <w:t xml:space="preserve">    }</w:t>
      </w:r>
    </w:p>
    <w:p>
      <w:pPr>
        <w:pStyle w:val="64"/>
      </w:pPr>
      <w:r>
        <w:t xml:space="preserve">  },</w:t>
      </w:r>
    </w:p>
    <w:p>
      <w:pPr>
        <w:pStyle w:val="64"/>
      </w:pPr>
      <w:r>
        <w:t xml:space="preserve">    "required": [</w:t>
      </w:r>
    </w:p>
    <w:p>
      <w:pPr>
        <w:pStyle w:val="64"/>
      </w:pPr>
      <w:r>
        <w:t xml:space="preserve">    "msgIden",</w:t>
      </w:r>
    </w:p>
    <w:p>
      <w:pPr>
        <w:pStyle w:val="64"/>
      </w:pPr>
      <w:r>
        <w:t xml:space="preserve">    "oriAddr ",</w:t>
      </w:r>
    </w:p>
    <w:p>
      <w:pPr>
        <w:pStyle w:val="64"/>
      </w:pPr>
      <w:r>
        <w:t xml:space="preserve">    "secCred"</w:t>
      </w:r>
    </w:p>
    <w:p>
      <w:pPr>
        <w:pStyle w:val="64"/>
        <w:rPr>
          <w:ins w:id="183" w:author="liuyue231030" w:date="2023-11-05T16:50:26Z"/>
        </w:rPr>
      </w:pPr>
      <w:r>
        <w:t xml:space="preserve">  ]</w:t>
      </w:r>
      <w:ins w:id="184" w:author="liuyue231030" w:date="2023-11-05T16:50:24Z">
        <w:r>
          <w:rPr>
            <w:rFonts w:hint="eastAsia" w:eastAsia="宋体"/>
            <w:lang w:val="en-US" w:eastAsia="zh-CN"/>
          </w:rPr>
          <w:t>,</w:t>
        </w:r>
      </w:ins>
    </w:p>
    <w:p>
      <w:pPr>
        <w:pStyle w:val="64"/>
        <w:rPr>
          <w:ins w:id="185" w:author="liuyue231030" w:date="2023-11-05T16:50:26Z"/>
        </w:rPr>
      </w:pPr>
      <w:ins w:id="186" w:author="liuyue231030" w:date="2023-11-05T16:50:26Z">
        <w:r>
          <w:rPr/>
          <w:t xml:space="preserve">  "$defs": {</w:t>
        </w:r>
      </w:ins>
    </w:p>
    <w:p>
      <w:pPr>
        <w:pStyle w:val="64"/>
        <w:rPr>
          <w:ins w:id="187" w:author="liuyue231030" w:date="2023-11-05T16:50:26Z"/>
        </w:rPr>
      </w:pPr>
      <w:ins w:id="188" w:author="liuyue231030" w:date="2023-11-05T16:50:26Z">
        <w:r>
          <w:rPr/>
          <w:t xml:space="preserve">    "</w:t>
        </w:r>
      </w:ins>
      <w:ins w:id="189" w:author="liuyue231030" w:date="2023-11-05T16:50:26Z">
        <w:r>
          <w:rPr>
            <w:rFonts w:hint="eastAsia" w:eastAsia="宋体"/>
            <w:lang w:val="en-US" w:eastAsia="zh-CN"/>
          </w:rPr>
          <w:t>port</w:t>
        </w:r>
      </w:ins>
      <w:ins w:id="190" w:author="liuyue231030" w:date="2023-11-05T16:50:26Z">
        <w:r>
          <w:rPr/>
          <w:t>Info": {</w:t>
        </w:r>
      </w:ins>
    </w:p>
    <w:p>
      <w:pPr>
        <w:pStyle w:val="64"/>
        <w:rPr>
          <w:ins w:id="191" w:author="liuyue231030" w:date="2023-11-05T16:50:26Z"/>
        </w:rPr>
      </w:pPr>
      <w:ins w:id="192" w:author="liuyue231030" w:date="2023-11-05T16:50:26Z">
        <w:r>
          <w:rPr/>
          <w:t xml:space="preserve">      "type": "object",</w:t>
        </w:r>
      </w:ins>
    </w:p>
    <w:p>
      <w:pPr>
        <w:pStyle w:val="64"/>
        <w:rPr>
          <w:ins w:id="193" w:author="liuyue231030" w:date="2023-11-05T16:50:26Z"/>
        </w:rPr>
      </w:pPr>
      <w:ins w:id="194" w:author="liuyue231030" w:date="2023-11-05T16:50:26Z">
        <w:r>
          <w:rPr/>
          <w:t xml:space="preserve">      "properties": {</w:t>
        </w:r>
      </w:ins>
    </w:p>
    <w:p>
      <w:pPr>
        <w:pStyle w:val="64"/>
        <w:rPr>
          <w:ins w:id="195" w:author="liuyue231030" w:date="2023-11-05T16:50:26Z"/>
        </w:rPr>
      </w:pPr>
      <w:ins w:id="196" w:author="liuyue231030" w:date="2023-11-05T16:50:26Z">
        <w:r>
          <w:rPr/>
          <w:t xml:space="preserve">        "</w:t>
        </w:r>
      </w:ins>
      <w:ins w:id="197" w:author="liuyue231030" w:date="2023-11-05T16:50:26Z">
        <w:r>
          <w:rPr>
            <w:rFonts w:hint="eastAsia" w:eastAsia="宋体"/>
            <w:lang w:val="en-US" w:eastAsia="zh-CN"/>
          </w:rPr>
          <w:t>p</w:t>
        </w:r>
      </w:ins>
      <w:ins w:id="198" w:author="liuyue231030" w:date="2023-11-05T16:50:26Z">
        <w:r>
          <w:rPr>
            <w:lang w:eastAsia="en-GB"/>
          </w:rPr>
          <w:t>ort</w:t>
        </w:r>
      </w:ins>
      <w:ins w:id="199" w:author="liuyue231030" w:date="2023-11-05T16:50:26Z">
        <w:r>
          <w:rPr>
            <w:rFonts w:hint="eastAsia" w:eastAsia="宋体"/>
            <w:lang w:val="en-US" w:eastAsia="zh-CN"/>
          </w:rPr>
          <w:t>N</w:t>
        </w:r>
      </w:ins>
      <w:ins w:id="200" w:author="liuyue231030" w:date="2023-11-05T16:50:26Z">
        <w:r>
          <w:rPr>
            <w:lang w:eastAsia="en-GB"/>
          </w:rPr>
          <w:t>um</w:t>
        </w:r>
      </w:ins>
      <w:ins w:id="201" w:author="liuyue231030" w:date="2023-11-05T16:50:26Z">
        <w:r>
          <w:rPr/>
          <w:t>": {</w:t>
        </w:r>
      </w:ins>
    </w:p>
    <w:p>
      <w:pPr>
        <w:pStyle w:val="64"/>
        <w:rPr>
          <w:ins w:id="202" w:author="liuyue231030" w:date="2023-11-05T16:50:26Z"/>
          <w:rFonts w:hint="eastAsia" w:eastAsia="宋体"/>
          <w:lang w:val="en-US" w:eastAsia="zh-CN"/>
        </w:rPr>
      </w:pPr>
      <w:ins w:id="203" w:author="liuyue231030" w:date="2023-11-05T16:50:26Z">
        <w:r>
          <w:rPr/>
          <w:t xml:space="preserve">          "type": "</w:t>
        </w:r>
      </w:ins>
      <w:ins w:id="204" w:author="liuyue231030" w:date="2023-11-05T16:50:26Z">
        <w:r>
          <w:rPr>
            <w:rFonts w:hint="eastAsia" w:eastAsia="宋体"/>
            <w:lang w:val="en-US" w:eastAsia="zh-CN"/>
          </w:rPr>
          <w:t>int</w:t>
        </w:r>
      </w:ins>
      <w:ins w:id="205" w:author="liuyue231030" w:date="2023-11-05T16:50:26Z">
        <w:r>
          <w:rPr/>
          <w:t>"</w:t>
        </w:r>
      </w:ins>
      <w:ins w:id="206" w:author="liuyue231030" w:date="2023-11-05T16:50:26Z">
        <w:r>
          <w:rPr>
            <w:rFonts w:hint="eastAsia" w:eastAsia="宋体"/>
            <w:lang w:val="en-US" w:eastAsia="zh-CN"/>
          </w:rPr>
          <w:t>,</w:t>
        </w:r>
      </w:ins>
    </w:p>
    <w:p>
      <w:pPr>
        <w:pStyle w:val="64"/>
        <w:rPr>
          <w:ins w:id="207" w:author="liuyue231030" w:date="2023-11-05T16:50:26Z"/>
        </w:rPr>
      </w:pPr>
      <w:ins w:id="208" w:author="liuyue231030" w:date="2023-11-05T16:50:26Z">
        <w:r>
          <w:rPr/>
          <w:t xml:space="preserve">          "description": "</w:t>
        </w:r>
      </w:ins>
      <w:ins w:id="209" w:author="liuyue231030" w:date="2023-11-05T16:50:26Z">
        <w:r>
          <w:rPr>
            <w:rFonts w:hint="eastAsia" w:eastAsia="宋体"/>
            <w:lang w:val="en-US" w:eastAsia="zh-CN"/>
          </w:rPr>
          <w:t xml:space="preserve">the port number </w:t>
        </w:r>
      </w:ins>
      <w:ins w:id="210" w:author="liuyue231030" w:date="2023-11-05T16:50:26Z">
        <w:r>
          <w:rPr>
            <w:lang w:eastAsia="en-GB"/>
          </w:rPr>
          <w:t>MSGin5G Client listens on for device triggers from the MSGin5G Server</w:t>
        </w:r>
      </w:ins>
      <w:ins w:id="211" w:author="liuyue231030" w:date="2023-11-05T16:50:26Z">
        <w:r>
          <w:rPr/>
          <w:t>"</w:t>
        </w:r>
      </w:ins>
    </w:p>
    <w:p>
      <w:pPr>
        <w:pStyle w:val="64"/>
        <w:rPr>
          <w:ins w:id="212" w:author="liuyue231030" w:date="2023-11-05T16:50:26Z"/>
        </w:rPr>
      </w:pPr>
      <w:ins w:id="213" w:author="liuyue231030" w:date="2023-11-05T16:50:26Z">
        <w:r>
          <w:rPr/>
          <w:t xml:space="preserve">        },</w:t>
        </w:r>
      </w:ins>
    </w:p>
    <w:p>
      <w:pPr>
        <w:pStyle w:val="64"/>
        <w:rPr>
          <w:ins w:id="214" w:author="liuyue231030" w:date="2023-11-05T16:50:26Z"/>
        </w:rPr>
      </w:pPr>
      <w:ins w:id="215" w:author="liuyue231030" w:date="2023-11-05T16:50:26Z">
        <w:r>
          <w:rPr/>
          <w:t xml:space="preserve">        "</w:t>
        </w:r>
      </w:ins>
      <w:ins w:id="216" w:author="liuyue231030" w:date="2023-11-05T16:50:26Z">
        <w:r>
          <w:rPr>
            <w:rFonts w:hint="eastAsia" w:eastAsia="宋体"/>
            <w:lang w:val="en-US" w:eastAsia="zh-CN"/>
          </w:rPr>
          <w:t>P</w:t>
        </w:r>
      </w:ins>
      <w:ins w:id="217" w:author="liuyue231030" w:date="2023-11-05T16:50:26Z">
        <w:r>
          <w:rPr>
            <w:lang w:eastAsia="en-GB"/>
          </w:rPr>
          <w:t>rotocol</w:t>
        </w:r>
      </w:ins>
      <w:ins w:id="218" w:author="liuyue231030" w:date="2023-11-05T16:50:26Z">
        <w:r>
          <w:rPr/>
          <w:t>": {</w:t>
        </w:r>
      </w:ins>
    </w:p>
    <w:p>
      <w:pPr>
        <w:pStyle w:val="64"/>
        <w:rPr>
          <w:ins w:id="219" w:author="liuyue231030" w:date="2023-11-05T16:50:26Z"/>
          <w:rFonts w:hint="eastAsia" w:eastAsia="宋体"/>
          <w:lang w:eastAsia="zh-CN"/>
        </w:rPr>
      </w:pPr>
      <w:ins w:id="220" w:author="liuyue231030" w:date="2023-11-05T16:50:26Z">
        <w:r>
          <w:rPr/>
          <w:t xml:space="preserve">          "type": </w:t>
        </w:r>
      </w:ins>
      <w:ins w:id="221" w:author="liuyue231030" w:date="2023-11-05T16:50:26Z">
        <w:r>
          <w:rPr>
            <w:rFonts w:hint="eastAsia" w:eastAsia="宋体"/>
            <w:lang w:val="en-US" w:eastAsia="zh-CN"/>
          </w:rPr>
          <w:t>{</w:t>
        </w:r>
      </w:ins>
    </w:p>
    <w:p>
      <w:pPr>
        <w:pStyle w:val="64"/>
        <w:ind w:firstLine="0" w:firstLineChars="0"/>
        <w:rPr>
          <w:ins w:id="222" w:author="liuyue231030" w:date="2023-11-05T16:50:26Z"/>
        </w:rPr>
      </w:pPr>
      <w:ins w:id="223" w:author="liuyue231030" w:date="2023-11-05T16:50:26Z">
        <w:r>
          <w:rPr/>
          <w:t xml:space="preserve">          </w:t>
        </w:r>
      </w:ins>
      <w:ins w:id="224" w:author="liuyue231030" w:date="2023-11-05T16:50:26Z">
        <w:r>
          <w:rPr>
            <w:rFonts w:hint="eastAsia"/>
          </w:rPr>
          <w:t>"enum": [</w:t>
        </w:r>
      </w:ins>
    </w:p>
    <w:p>
      <w:pPr>
        <w:pStyle w:val="64"/>
        <w:rPr>
          <w:ins w:id="225" w:author="liuyue231030" w:date="2023-11-05T16:50:26Z"/>
        </w:rPr>
      </w:pPr>
      <w:ins w:id="226" w:author="liuyue231030" w:date="2023-11-05T16:50:26Z">
        <w:r>
          <w:rPr>
            <w:rFonts w:hint="eastAsia"/>
          </w:rPr>
          <w:t xml:space="preserve">            "</w:t>
        </w:r>
      </w:ins>
      <w:ins w:id="227" w:author="liuyue231030" w:date="2023-11-05T16:50:26Z">
        <w:r>
          <w:rPr>
            <w:rFonts w:hint="eastAsia" w:eastAsia="宋体"/>
            <w:lang w:val="en-US" w:eastAsia="zh-CN"/>
          </w:rPr>
          <w:t>SMS</w:t>
        </w:r>
      </w:ins>
      <w:ins w:id="228" w:author="liuyue231030" w:date="2023-11-05T16:50:26Z">
        <w:r>
          <w:rPr>
            <w:rFonts w:hint="eastAsia"/>
          </w:rPr>
          <w:t>",</w:t>
        </w:r>
      </w:ins>
    </w:p>
    <w:p>
      <w:pPr>
        <w:pStyle w:val="64"/>
        <w:rPr>
          <w:ins w:id="229" w:author="liuyue231030" w:date="2023-11-05T16:50:26Z"/>
          <w:rFonts w:hint="eastAsia" w:eastAsia="宋体"/>
          <w:lang w:val="en-US" w:eastAsia="zh-CN"/>
        </w:rPr>
      </w:pPr>
      <w:ins w:id="230" w:author="liuyue231030" w:date="2023-11-05T16:50:26Z">
        <w:r>
          <w:rPr>
            <w:rFonts w:hint="eastAsia"/>
          </w:rPr>
          <w:t xml:space="preserve">            "</w:t>
        </w:r>
      </w:ins>
      <w:ins w:id="231" w:author="liuyue231030" w:date="2023-11-05T16:50:26Z">
        <w:r>
          <w:rPr>
            <w:rFonts w:hint="eastAsia" w:eastAsia="宋体"/>
            <w:lang w:val="en-US" w:eastAsia="zh-CN"/>
          </w:rPr>
          <w:t>NIDD</w:t>
        </w:r>
      </w:ins>
      <w:ins w:id="232" w:author="liuyue231030" w:date="2023-11-05T16:50:26Z">
        <w:r>
          <w:rPr>
            <w:rFonts w:hint="eastAsia"/>
          </w:rPr>
          <w:t>"</w:t>
        </w:r>
      </w:ins>
      <w:ins w:id="233" w:author="liuyue231030" w:date="2023-11-05T16:50:26Z">
        <w:r>
          <w:rPr>
            <w:rFonts w:hint="eastAsia" w:eastAsia="宋体"/>
            <w:lang w:val="en-US" w:eastAsia="zh-CN"/>
          </w:rPr>
          <w:t>,</w:t>
        </w:r>
      </w:ins>
    </w:p>
    <w:p>
      <w:pPr>
        <w:pStyle w:val="64"/>
        <w:rPr>
          <w:ins w:id="234" w:author="liuyue231030" w:date="2023-11-05T16:50:26Z"/>
          <w:rFonts w:hint="eastAsia" w:eastAsia="宋体"/>
          <w:lang w:val="en-US" w:eastAsia="zh-CN"/>
        </w:rPr>
      </w:pPr>
      <w:ins w:id="235" w:author="liuyue231030" w:date="2023-11-05T16:50:26Z">
        <w:r>
          <w:rPr>
            <w:rFonts w:hint="eastAsia"/>
          </w:rPr>
          <w:t xml:space="preserve">            "</w:t>
        </w:r>
      </w:ins>
      <w:ins w:id="236" w:author="liuyue231030" w:date="2023-11-05T16:50:26Z">
        <w:r>
          <w:rPr>
            <w:rFonts w:hint="eastAsia" w:eastAsia="宋体"/>
            <w:lang w:val="en-US" w:eastAsia="zh-CN"/>
          </w:rPr>
          <w:t>OTHER</w:t>
        </w:r>
      </w:ins>
      <w:ins w:id="237" w:author="liuyue231030" w:date="2023-11-05T16:50:26Z">
        <w:r>
          <w:rPr>
            <w:rFonts w:hint="eastAsia"/>
          </w:rPr>
          <w:t>"</w:t>
        </w:r>
      </w:ins>
    </w:p>
    <w:p>
      <w:pPr>
        <w:pStyle w:val="64"/>
        <w:rPr>
          <w:ins w:id="238" w:author="liuyue231030" w:date="2023-11-05T16:50:26Z"/>
        </w:rPr>
      </w:pPr>
      <w:ins w:id="239" w:author="liuyue231030" w:date="2023-11-05T16:50:26Z">
        <w:r>
          <w:rPr>
            <w:rFonts w:hint="eastAsia"/>
          </w:rPr>
          <w:t xml:space="preserve">          ]</w:t>
        </w:r>
      </w:ins>
    </w:p>
    <w:p>
      <w:pPr>
        <w:pStyle w:val="64"/>
        <w:rPr>
          <w:ins w:id="240" w:author="liuyue231030" w:date="2023-11-05T16:50:26Z"/>
        </w:rPr>
      </w:pPr>
      <w:ins w:id="241" w:author="liuyue231030" w:date="2023-11-05T16:50:26Z">
        <w:r>
          <w:rPr/>
          <w:t xml:space="preserve">        }</w:t>
        </w:r>
      </w:ins>
    </w:p>
    <w:p>
      <w:pPr>
        <w:pStyle w:val="64"/>
        <w:rPr>
          <w:ins w:id="242" w:author="liuyue231030" w:date="2023-11-05T16:50:26Z"/>
        </w:rPr>
      </w:pPr>
      <w:ins w:id="243" w:author="liuyue231030" w:date="2023-11-05T16:50:26Z">
        <w:r>
          <w:rPr/>
          <w:t xml:space="preserve">      },</w:t>
        </w:r>
      </w:ins>
    </w:p>
    <w:p>
      <w:pPr>
        <w:pStyle w:val="64"/>
        <w:rPr>
          <w:ins w:id="244" w:author="liuyue231030" w:date="2023-11-05T16:50:26Z"/>
        </w:rPr>
      </w:pPr>
      <w:ins w:id="245" w:author="liuyue231030" w:date="2023-11-05T16:50:26Z">
        <w:r>
          <w:rPr/>
          <w:t xml:space="preserve">      "required": [</w:t>
        </w:r>
      </w:ins>
    </w:p>
    <w:p>
      <w:pPr>
        <w:pStyle w:val="64"/>
        <w:rPr>
          <w:ins w:id="246" w:author="liuyue231030" w:date="2023-11-05T16:50:26Z"/>
        </w:rPr>
      </w:pPr>
      <w:ins w:id="247" w:author="liuyue231030" w:date="2023-11-05T16:50:26Z">
        <w:r>
          <w:rPr/>
          <w:t xml:space="preserve">      "</w:t>
        </w:r>
      </w:ins>
      <w:ins w:id="248" w:author="liuyue231030" w:date="2023-11-05T16:50:26Z">
        <w:r>
          <w:rPr>
            <w:rFonts w:hint="eastAsia" w:eastAsia="宋体"/>
            <w:lang w:val="en-US" w:eastAsia="zh-CN"/>
          </w:rPr>
          <w:t>p</w:t>
        </w:r>
      </w:ins>
      <w:ins w:id="249" w:author="liuyue231030" w:date="2023-11-05T16:50:26Z">
        <w:r>
          <w:rPr>
            <w:lang w:eastAsia="en-GB"/>
          </w:rPr>
          <w:t>ort</w:t>
        </w:r>
      </w:ins>
      <w:ins w:id="250" w:author="liuyue231030" w:date="2023-11-05T16:50:26Z">
        <w:r>
          <w:rPr>
            <w:rFonts w:hint="eastAsia" w:eastAsia="宋体"/>
            <w:lang w:val="en-US" w:eastAsia="zh-CN"/>
          </w:rPr>
          <w:t>N</w:t>
        </w:r>
      </w:ins>
      <w:ins w:id="251" w:author="liuyue231030" w:date="2023-11-05T16:50:26Z">
        <w:r>
          <w:rPr>
            <w:lang w:eastAsia="en-GB"/>
          </w:rPr>
          <w:t>um</w:t>
        </w:r>
      </w:ins>
      <w:ins w:id="252" w:author="liuyue231030" w:date="2023-11-05T16:50:26Z">
        <w:r>
          <w:rPr/>
          <w:t>",</w:t>
        </w:r>
      </w:ins>
    </w:p>
    <w:p>
      <w:pPr>
        <w:pStyle w:val="64"/>
        <w:rPr>
          <w:ins w:id="253" w:author="liuyue231030" w:date="2023-11-05T16:50:26Z"/>
        </w:rPr>
      </w:pPr>
      <w:ins w:id="254" w:author="liuyue231030" w:date="2023-11-05T16:50:26Z">
        <w:r>
          <w:rPr/>
          <w:t xml:space="preserve">      "</w:t>
        </w:r>
      </w:ins>
      <w:ins w:id="255" w:author="liuyue231030" w:date="2023-11-05T16:50:26Z">
        <w:r>
          <w:rPr>
            <w:rFonts w:hint="eastAsia" w:eastAsia="宋体"/>
            <w:lang w:val="en-US" w:eastAsia="zh-CN"/>
          </w:rPr>
          <w:t>P</w:t>
        </w:r>
      </w:ins>
      <w:ins w:id="256" w:author="liuyue231030" w:date="2023-11-05T16:50:26Z">
        <w:r>
          <w:rPr>
            <w:lang w:eastAsia="en-GB"/>
          </w:rPr>
          <w:t>rotocol</w:t>
        </w:r>
      </w:ins>
      <w:ins w:id="257" w:author="liuyue231030" w:date="2023-11-05T16:50:26Z">
        <w:r>
          <w:rPr/>
          <w:t>"</w:t>
        </w:r>
      </w:ins>
    </w:p>
    <w:p>
      <w:pPr>
        <w:pStyle w:val="64"/>
        <w:rPr>
          <w:ins w:id="258" w:author="liuyue231030" w:date="2023-11-05T16:50:26Z"/>
        </w:rPr>
      </w:pPr>
      <w:ins w:id="259" w:author="liuyue231030" w:date="2023-11-05T16:50:26Z">
        <w:r>
          <w:rPr/>
          <w:t xml:space="preserve">    ]</w:t>
        </w:r>
      </w:ins>
    </w:p>
    <w:p>
      <w:pPr>
        <w:pStyle w:val="64"/>
        <w:rPr>
          <w:ins w:id="260" w:author="liuyue231030" w:date="2023-11-05T16:50:26Z"/>
        </w:rPr>
      </w:pPr>
      <w:ins w:id="261" w:author="liuyue231030" w:date="2023-11-05T16:50:26Z">
        <w:r>
          <w:rPr/>
          <w:t xml:space="preserve">    }</w:t>
        </w:r>
      </w:ins>
    </w:p>
    <w:p>
      <w:pPr>
        <w:pStyle w:val="64"/>
        <w:rPr>
          <w:ins w:id="262" w:author="liuyue231030" w:date="2023-11-05T16:50:26Z"/>
        </w:rPr>
      </w:pPr>
      <w:ins w:id="263" w:author="liuyue231030" w:date="2023-11-05T16:50:26Z">
        <w:r>
          <w:rPr/>
          <w:t xml:space="preserve">  }</w:t>
        </w:r>
      </w:ins>
    </w:p>
    <w:p>
      <w:pPr>
        <w:pStyle w:val="64"/>
        <w:rPr>
          <w:rFonts w:hint="eastAsia" w:eastAsia="宋体"/>
          <w:lang w:val="en-US" w:eastAsia="zh-CN"/>
        </w:rPr>
      </w:pPr>
      <w:ins w:id="264" w:author="liuyue231030" w:date="2023-11-05T16:50:26Z">
        <w:r>
          <w:rPr/>
          <w:t xml:space="preserve"> }</w:t>
        </w:r>
      </w:ins>
    </w:p>
    <w:p>
      <w:pPr>
        <w:pStyle w:val="64"/>
      </w:pPr>
      <w:r>
        <w:t>}</w:t>
      </w:r>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2.01 (Created) response or CoAP 2.04 (Change) response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"http://www.3gpp.org/MSGin5G/MSGin5G_Registration_response_schema",</w:t>
      </w:r>
    </w:p>
    <w:p>
      <w:pPr>
        <w:pStyle w:val="64"/>
      </w:pPr>
      <w:r>
        <w:t xml:space="preserve">  "title": "MSGin5G Registration Response",</w:t>
      </w:r>
    </w:p>
    <w:p>
      <w:pPr>
        <w:pStyle w:val="64"/>
      </w:pPr>
      <w:r>
        <w:t xml:space="preserve">  "type": "object",</w:t>
      </w:r>
    </w:p>
    <w:p>
      <w:pPr>
        <w:pStyle w:val="64"/>
      </w:pPr>
      <w:r>
        <w:t xml:space="preserve">  "properties": {</w:t>
      </w:r>
    </w:p>
    <w:p>
      <w:pPr>
        <w:pStyle w:val="64"/>
      </w:pPr>
      <w:r>
        <w:rPr>
          <w:rFonts w:hint="eastAsia"/>
        </w:rPr>
        <w:t xml:space="preserve">    "ori</w:t>
      </w:r>
      <w:r>
        <w:t>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"result": {</w:t>
      </w:r>
    </w:p>
    <w:p>
      <w:pPr>
        <w:pStyle w:val="64"/>
      </w:pPr>
      <w:r>
        <w:t xml:space="preserve">      "type": "boolean",</w:t>
      </w:r>
    </w:p>
    <w:p>
      <w:pPr>
        <w:pStyle w:val="64"/>
      </w:pPr>
      <w:r>
        <w:t xml:space="preserve">      "default": true,</w:t>
      </w:r>
    </w:p>
    <w:p>
      <w:pPr>
        <w:pStyle w:val="64"/>
      </w:pPr>
      <w:r>
        <w:t xml:space="preserve">      "description": "Refer to Registration result. The value true refers to succcess"</w:t>
      </w:r>
    </w:p>
    <w:p>
      <w:pPr>
        <w:pStyle w:val="64"/>
      </w:pPr>
      <w:r>
        <w:t xml:space="preserve">    }</w:t>
      </w:r>
    </w:p>
    <w:p>
      <w:pPr>
        <w:pStyle w:val="64"/>
      </w:pPr>
      <w:r>
        <w:t xml:space="preserve">  },</w:t>
      </w:r>
    </w:p>
    <w:p>
      <w:pPr>
        <w:pStyle w:val="64"/>
      </w:pPr>
      <w:r>
        <w:t xml:space="preserve">    "required": [</w:t>
      </w:r>
    </w:p>
    <w:p>
      <w:pPr>
        <w:pStyle w:val="64"/>
      </w:pPr>
      <w:r>
        <w:t xml:space="preserve">    "oriAddr",</w:t>
      </w:r>
    </w:p>
    <w:p>
      <w:pPr>
        <w:pStyle w:val="64"/>
      </w:pPr>
      <w:r>
        <w:t xml:space="preserve">    "result"</w:t>
      </w:r>
    </w:p>
    <w:p>
      <w:pPr>
        <w:pStyle w:val="64"/>
      </w:pPr>
      <w:r>
        <w:t xml:space="preserve">  ]</w:t>
      </w:r>
    </w:p>
    <w:p>
      <w:pPr>
        <w:pStyle w:val="64"/>
      </w:pPr>
      <w:r>
        <w:t>}</w:t>
      </w:r>
    </w:p>
    <w:p>
      <w:pPr>
        <w:pStyle w:val="64"/>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30">
    <w15:presenceInfo w15:providerId="None" w15:userId="liuyue231030"/>
  </w15:person>
  <w15:person w15:author="C1-238200">
    <w15:presenceInfo w15:providerId="None" w15:userId="C1-238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 w:val="26066D6F"/>
    <w:rsid w:val="29465948"/>
    <w:rsid w:val="2BFF4E3C"/>
    <w:rsid w:val="311C534A"/>
    <w:rsid w:val="350B6C92"/>
    <w:rsid w:val="3535115B"/>
    <w:rsid w:val="41735459"/>
    <w:rsid w:val="48B25D55"/>
    <w:rsid w:val="57194E75"/>
    <w:rsid w:val="5F51216C"/>
    <w:rsid w:val="6AF9048F"/>
    <w:rsid w:val="75EF5689"/>
    <w:rsid w:val="7B854D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1713</Characters>
  <Lines>14</Lines>
  <Paragraphs>4</Paragraphs>
  <TotalTime>1</TotalTime>
  <ScaleCrop>false</ScaleCrop>
  <LinksUpToDate>false</LinksUpToDate>
  <CharactersWithSpaces>2009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liuyue231030</cp:lastModifiedBy>
  <cp:lastPrinted>2411-12-31T00:00:00Z</cp:lastPrinted>
  <dcterms:modified xsi:type="dcterms:W3CDTF">2023-11-06T09:46:43Z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D615ACBA72254A999C3B30DAE2D3724C</vt:lpwstr>
  </property>
</Properties>
</file>